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D0" w:rsidRDefault="002174BB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81" style="width:111pt;height:81pt;visibility:visible">
            <v:imagedata r:id="rId7" o:title="" blacklevel="1966f"/>
          </v:shape>
        </w:pict>
      </w:r>
    </w:p>
    <w:p w:rsidR="00C471D0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485CB6" w:rsidRDefault="00C471D0" w:rsidP="00DF7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       </w:t>
      </w:r>
    </w:p>
    <w:p w:rsidR="00C471D0" w:rsidRPr="00485CB6" w:rsidRDefault="00C471D0" w:rsidP="00DF7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O‘ZBEKISTON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RESPUBLIKASI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OLIY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VA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O‘RTA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MAXSUS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</w:p>
    <w:p w:rsidR="00C471D0" w:rsidRDefault="00C471D0" w:rsidP="00DF7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TA’LIM</w:t>
      </w:r>
      <w:r w:rsidRPr="00485CB6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VAZIRLIGI</w:t>
      </w:r>
    </w:p>
    <w:p w:rsidR="00C471D0" w:rsidRDefault="00C471D0" w:rsidP="00DF7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val="uz-Cyrl-UZ"/>
        </w:rPr>
      </w:pP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         </w:t>
      </w:r>
      <w:r w:rsidR="002174BB">
        <w:rPr>
          <w:rFonts w:ascii="Times New Roman" w:hAnsi="Times New Roman"/>
          <w:b/>
          <w:noProof/>
          <w:color w:val="000000"/>
          <w:lang w:eastAsia="ru-RU"/>
        </w:rPr>
        <w:pict>
          <v:shape id="Рисунок 2" o:spid="_x0000_i1026" type="#_x0000_t75" alt="11213 (3)" style="width:445.5pt;height:246pt;visibility:visible">
            <v:imagedata r:id="rId8" o:title=""/>
          </v:shape>
        </w:pict>
      </w:r>
    </w:p>
    <w:p w:rsidR="00C471D0" w:rsidRDefault="00C471D0" w:rsidP="00DF765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val="uz-Cyrl-UZ"/>
        </w:rPr>
      </w:pPr>
      <w:r w:rsidRPr="00EA1D34">
        <w:rPr>
          <w:rFonts w:ascii="Times New Roman" w:hAnsi="Times New Roman"/>
          <w:b/>
          <w:color w:val="000000"/>
          <w:sz w:val="40"/>
          <w:szCs w:val="40"/>
          <w:lang w:val="uz-Cyrl-UZ"/>
        </w:rPr>
        <w:t xml:space="preserve">       </w:t>
      </w:r>
    </w:p>
    <w:p w:rsidR="00C471D0" w:rsidRPr="00DF7656" w:rsidRDefault="00C471D0" w:rsidP="00DF765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  <w:lang w:val="uz-Cyrl-UZ"/>
        </w:rPr>
      </w:pP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>BUXORO MUHANDISLIK-TEXNOLOGIY</w:t>
      </w:r>
      <w:r w:rsidRPr="00DF7656">
        <w:rPr>
          <w:rFonts w:ascii="Times New Roman" w:hAnsi="Times New Roman"/>
          <w:b/>
          <w:color w:val="000000"/>
          <w:sz w:val="44"/>
          <w:szCs w:val="44"/>
          <w:lang w:val="en-US"/>
        </w:rPr>
        <w:t xml:space="preserve">A </w:t>
      </w: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 xml:space="preserve"> INSTITUTI</w:t>
      </w:r>
      <w:r>
        <w:rPr>
          <w:rFonts w:ascii="Times New Roman" w:hAnsi="Times New Roman"/>
          <w:b/>
          <w:color w:val="000000"/>
          <w:sz w:val="44"/>
          <w:szCs w:val="44"/>
          <w:lang w:val="en-US"/>
        </w:rPr>
        <w:t>NING</w:t>
      </w: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 xml:space="preserve">                                                    </w:t>
      </w:r>
    </w:p>
    <w:p w:rsidR="00C471D0" w:rsidRPr="00DF7656" w:rsidRDefault="00C471D0" w:rsidP="00DF7656">
      <w:pPr>
        <w:spacing w:after="0" w:line="240" w:lineRule="auto"/>
        <w:jc w:val="both"/>
        <w:rPr>
          <w:rFonts w:ascii="Times New Roman" w:hAnsi="Times New Roman"/>
          <w:b/>
          <w:color w:val="000000"/>
          <w:sz w:val="44"/>
          <w:szCs w:val="44"/>
          <w:lang w:val="uz-Cyrl-UZ"/>
        </w:rPr>
      </w:pP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 xml:space="preserve">  </w:t>
      </w:r>
    </w:p>
    <w:p w:rsidR="00C471D0" w:rsidRPr="00DF7656" w:rsidRDefault="00C471D0" w:rsidP="00DF765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uz-Cyrl-UZ"/>
        </w:rPr>
      </w:pP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 xml:space="preserve"> </w:t>
      </w: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ab/>
      </w:r>
      <w:r w:rsidRPr="00DF7656">
        <w:rPr>
          <w:rFonts w:ascii="Times New Roman" w:hAnsi="Times New Roman"/>
          <w:b/>
          <w:sz w:val="44"/>
          <w:szCs w:val="44"/>
          <w:lang w:val="uz-Cyrl-UZ"/>
        </w:rPr>
        <w:t>ODOB-AXLOQ KODEKSI</w:t>
      </w:r>
    </w:p>
    <w:p w:rsidR="00C471D0" w:rsidRPr="00DF7656" w:rsidRDefault="00C471D0" w:rsidP="00DF7656">
      <w:pPr>
        <w:spacing w:after="0" w:line="240" w:lineRule="auto"/>
        <w:jc w:val="both"/>
        <w:rPr>
          <w:rFonts w:ascii="Times New Roman" w:hAnsi="Times New Roman"/>
          <w:b/>
          <w:color w:val="000000"/>
          <w:sz w:val="44"/>
          <w:szCs w:val="44"/>
          <w:lang w:val="uz-Cyrl-UZ"/>
        </w:rPr>
      </w:pPr>
      <w:r w:rsidRPr="00DF7656">
        <w:rPr>
          <w:rFonts w:ascii="Times New Roman" w:hAnsi="Times New Roman"/>
          <w:b/>
          <w:color w:val="000000"/>
          <w:sz w:val="44"/>
          <w:szCs w:val="44"/>
          <w:lang w:val="uz-Cyrl-UZ"/>
        </w:rPr>
        <w:t xml:space="preserve">                                                                                                          </w:t>
      </w:r>
    </w:p>
    <w:p w:rsidR="00C471D0" w:rsidRPr="00DF7656" w:rsidRDefault="00C471D0" w:rsidP="00DF7656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  <w:lang w:val="uz-Cyrl-UZ"/>
        </w:rPr>
      </w:pPr>
    </w:p>
    <w:p w:rsidR="00C471D0" w:rsidRPr="00DF7656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44"/>
          <w:szCs w:val="44"/>
          <w:lang w:val="uz-Cyrl-UZ"/>
        </w:rPr>
      </w:pPr>
    </w:p>
    <w:p w:rsidR="00C471D0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C471D0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C471D0" w:rsidRDefault="00C471D0" w:rsidP="00DF765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C471D0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C471D0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C471D0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C471D0" w:rsidRPr="00DF7656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                                         Buxoro</w:t>
      </w:r>
      <w:r w:rsidRPr="006637D2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20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22yi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l</w:t>
      </w:r>
    </w:p>
    <w:p w:rsidR="00C471D0" w:rsidRPr="00DF7656" w:rsidRDefault="00C471D0" w:rsidP="00DF765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lastRenderedPageBreak/>
        <w:t xml:space="preserve">                                                                          </w:t>
      </w:r>
    </w:p>
    <w:p w:rsidR="00C471D0" w:rsidRPr="00833C14" w:rsidRDefault="00C471D0" w:rsidP="00A67B58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                                      “</w:t>
      </w:r>
      <w:r w:rsidRPr="00833C14">
        <w:rPr>
          <w:rFonts w:ascii="Times New Roman" w:hAnsi="Times New Roman"/>
          <w:b/>
          <w:sz w:val="24"/>
          <w:szCs w:val="24"/>
          <w:lang w:val="uz-Cyrl-UZ"/>
        </w:rPr>
        <w:t>Tasdiqlayman</w:t>
      </w:r>
      <w:r>
        <w:rPr>
          <w:rFonts w:ascii="Times New Roman" w:hAnsi="Times New Roman"/>
          <w:b/>
          <w:sz w:val="24"/>
          <w:szCs w:val="24"/>
          <w:lang w:val="uz-Cyrl-UZ"/>
        </w:rPr>
        <w:t>”</w:t>
      </w:r>
    </w:p>
    <w:p w:rsidR="00C471D0" w:rsidRPr="00202907" w:rsidRDefault="00C471D0" w:rsidP="00A67B58">
      <w:pPr>
        <w:spacing w:after="0"/>
        <w:ind w:firstLine="709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uz-Cyrl-UZ"/>
        </w:rPr>
        <w:t>Buxoro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muhandislik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/>
          <w:b/>
          <w:sz w:val="24"/>
          <w:szCs w:val="24"/>
          <w:lang w:val="uz-Cyrl-UZ"/>
        </w:rPr>
        <w:t>texnologiya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instituti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z-Cyrl-UZ"/>
        </w:rPr>
        <w:t>rektori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________ </w:t>
      </w:r>
      <w:r>
        <w:rPr>
          <w:rFonts w:ascii="Times New Roman" w:hAnsi="Times New Roman"/>
          <w:b/>
          <w:sz w:val="24"/>
          <w:szCs w:val="24"/>
          <w:lang w:val="uz-Cyrl-UZ"/>
        </w:rPr>
        <w:t>N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>.</w:t>
      </w:r>
      <w:r>
        <w:rPr>
          <w:rFonts w:ascii="Times New Roman" w:hAnsi="Times New Roman"/>
          <w:b/>
          <w:sz w:val="24"/>
          <w:szCs w:val="24"/>
          <w:lang w:val="uz-Cyrl-UZ"/>
        </w:rPr>
        <w:t>R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z-Cyrl-UZ"/>
        </w:rPr>
        <w:t>Baraka</w:t>
      </w:r>
      <w:r>
        <w:rPr>
          <w:rFonts w:ascii="Times New Roman" w:hAnsi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/>
          <w:b/>
          <w:sz w:val="24"/>
          <w:szCs w:val="24"/>
          <w:lang w:val="uz-Cyrl-UZ"/>
        </w:rPr>
        <w:t>ev</w:t>
      </w:r>
    </w:p>
    <w:p w:rsidR="00C471D0" w:rsidRPr="00202907" w:rsidRDefault="00C471D0" w:rsidP="00A67B58">
      <w:pPr>
        <w:spacing w:after="0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                                                          _____ 20</w:t>
      </w:r>
      <w:r>
        <w:rPr>
          <w:rFonts w:ascii="Times New Roman" w:hAnsi="Times New Roman"/>
          <w:b/>
          <w:sz w:val="24"/>
          <w:szCs w:val="24"/>
          <w:lang w:val="uz-Cyrl-UZ"/>
        </w:rPr>
        <w:t>22yil</w:t>
      </w:r>
      <w:r w:rsidRPr="00202907">
        <w:rPr>
          <w:rFonts w:ascii="Times New Roman" w:hAnsi="Times New Roman"/>
          <w:b/>
          <w:sz w:val="24"/>
          <w:szCs w:val="24"/>
          <w:lang w:val="uz-Cyrl-UZ"/>
        </w:rPr>
        <w:t xml:space="preserve">    </w:t>
      </w:r>
    </w:p>
    <w:p w:rsidR="00C471D0" w:rsidRPr="00074A90" w:rsidRDefault="00C471D0" w:rsidP="00833C14">
      <w:pPr>
        <w:spacing w:line="320" w:lineRule="exact"/>
        <w:ind w:right="-1"/>
        <w:rPr>
          <w:rFonts w:ascii="Times New Roman" w:hAnsi="Times New Roman"/>
          <w:sz w:val="28"/>
          <w:szCs w:val="28"/>
          <w:lang w:val="uz-Cyrl-UZ"/>
        </w:rPr>
      </w:pPr>
    </w:p>
    <w:p w:rsidR="00C471D0" w:rsidRPr="00074A90" w:rsidRDefault="00C471D0" w:rsidP="00A67B58">
      <w:pPr>
        <w:spacing w:after="0"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</w:p>
    <w:p w:rsidR="00C471D0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074A90">
        <w:rPr>
          <w:rFonts w:ascii="Times New Roman" w:hAnsi="Times New Roman"/>
          <w:b/>
          <w:sz w:val="28"/>
          <w:szCs w:val="28"/>
          <w:lang w:val="uz-Cyrl-UZ"/>
        </w:rPr>
        <w:t>Buxoro muhandislik-texnologiya instituti</w:t>
      </w:r>
      <w:r w:rsidRPr="00074A90">
        <w:rPr>
          <w:rFonts w:ascii="Times New Roman" w:hAnsi="Times New Roman"/>
          <w:b/>
          <w:sz w:val="28"/>
          <w:szCs w:val="28"/>
          <w:lang w:val="en-US"/>
        </w:rPr>
        <w:t>ning</w:t>
      </w:r>
      <w:r w:rsidRPr="00074A90">
        <w:rPr>
          <w:rFonts w:ascii="Times New Roman" w:hAnsi="Times New Roman"/>
          <w:b/>
          <w:sz w:val="28"/>
          <w:szCs w:val="28"/>
          <w:lang w:val="uz-Cyrl-UZ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KODEKSI</w:t>
      </w: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Umumiy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qoidalar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Ushbu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tartibga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solinadigan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munosabatlar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Ushbu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to‘g‘risida</w:t>
      </w:r>
      <w:r w:rsidRPr="00277165">
        <w:rPr>
          <w:rFonts w:ascii="Times New Roman" w:hAnsi="Times New Roman"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>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qonunosti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muvofiq</w:t>
      </w:r>
      <w:r w:rsidRPr="00277165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ishlab</w:t>
      </w:r>
      <w:r w:rsidRPr="00277165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chiqilgan</w:t>
      </w:r>
      <w:r w:rsidRPr="00277165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 w:eastAsia="ru-RU"/>
        </w:rPr>
        <w:t>bo‘lib</w:t>
      </w:r>
      <w:r w:rsidRPr="00277165">
        <w:rPr>
          <w:rFonts w:ascii="Times New Roman" w:hAnsi="Times New Roman"/>
          <w:bCs/>
          <w:sz w:val="28"/>
          <w:szCs w:val="28"/>
          <w:lang w:val="uz-Cyrl-UZ" w:eastAsia="ru-RU"/>
        </w:rPr>
        <w:t xml:space="preserve">, </w:t>
      </w:r>
      <w:r w:rsidRPr="00074A90">
        <w:rPr>
          <w:rFonts w:ascii="Times New Roman" w:hAnsi="Times New Roman"/>
          <w:sz w:val="28"/>
          <w:szCs w:val="28"/>
          <w:lang w:val="uz-Cyrl-UZ"/>
        </w:rPr>
        <w:t>Buxoro muhandislik-texnologiya</w:t>
      </w:r>
      <w:r w:rsidRPr="00A67B5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74A90">
        <w:rPr>
          <w:rFonts w:ascii="Times New Roman" w:hAnsi="Times New Roman"/>
          <w:sz w:val="28"/>
          <w:szCs w:val="28"/>
          <w:lang w:val="uz-Cyrl-UZ"/>
        </w:rPr>
        <w:t>institutining</w:t>
      </w:r>
      <w:r w:rsidRPr="00A67B5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keyingi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o‘rinlarda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tamoyillari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normalari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xulq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atvorining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bog‘liq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kodeksining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maqsad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vazifalari</w:t>
      </w:r>
    </w:p>
    <w:p w:rsidR="00C471D0" w:rsidRPr="00277165" w:rsidRDefault="00C471D0" w:rsidP="00A67B58">
      <w:pPr>
        <w:pStyle w:val="Default"/>
        <w:ind w:firstLine="709"/>
        <w:rPr>
          <w:color w:val="auto"/>
          <w:spacing w:val="-4"/>
          <w:sz w:val="28"/>
          <w:szCs w:val="28"/>
          <w:lang w:val="uz-Cyrl-UZ"/>
        </w:rPr>
      </w:pPr>
      <w:r>
        <w:rPr>
          <w:color w:val="auto"/>
          <w:spacing w:val="-4"/>
          <w:sz w:val="28"/>
          <w:szCs w:val="28"/>
          <w:lang w:val="uz-Cyrl-UZ"/>
        </w:rPr>
        <w:t>Odob</w:t>
      </w:r>
      <w:r w:rsidRPr="00277165">
        <w:rPr>
          <w:color w:val="auto"/>
          <w:spacing w:val="-4"/>
          <w:sz w:val="28"/>
          <w:szCs w:val="28"/>
          <w:lang w:val="uz-Cyrl-UZ"/>
        </w:rPr>
        <w:t>-</w:t>
      </w:r>
      <w:r>
        <w:rPr>
          <w:color w:val="auto"/>
          <w:spacing w:val="-4"/>
          <w:sz w:val="28"/>
          <w:szCs w:val="28"/>
          <w:lang w:val="uz-Cyrl-UZ"/>
        </w:rPr>
        <w:t>axloq</w:t>
      </w:r>
      <w:r w:rsidRPr="00277165">
        <w:rPr>
          <w:color w:val="auto"/>
          <w:spacing w:val="-4"/>
          <w:sz w:val="28"/>
          <w:szCs w:val="28"/>
          <w:lang w:val="uz-Cyrl-UZ"/>
        </w:rPr>
        <w:t xml:space="preserve"> </w:t>
      </w:r>
      <w:r>
        <w:rPr>
          <w:color w:val="auto"/>
          <w:spacing w:val="-4"/>
          <w:sz w:val="28"/>
          <w:szCs w:val="28"/>
          <w:lang w:val="uz-Cyrl-UZ"/>
        </w:rPr>
        <w:t>kodeksining</w:t>
      </w:r>
      <w:r w:rsidRPr="00277165">
        <w:rPr>
          <w:color w:val="auto"/>
          <w:spacing w:val="-4"/>
          <w:sz w:val="28"/>
          <w:szCs w:val="28"/>
          <w:lang w:val="uz-Cyrl-UZ"/>
        </w:rPr>
        <w:t xml:space="preserve"> </w:t>
      </w:r>
      <w:r>
        <w:rPr>
          <w:color w:val="auto"/>
          <w:spacing w:val="-4"/>
          <w:sz w:val="28"/>
          <w:szCs w:val="28"/>
          <w:lang w:val="uz-Cyrl-UZ"/>
        </w:rPr>
        <w:t>maqsadlari</w:t>
      </w:r>
      <w:r w:rsidRPr="00277165">
        <w:rPr>
          <w:color w:val="auto"/>
          <w:spacing w:val="-4"/>
          <w:sz w:val="28"/>
          <w:szCs w:val="28"/>
          <w:lang w:val="uz-Cyrl-UZ"/>
        </w:rPr>
        <w:t>:</w:t>
      </w:r>
    </w:p>
    <w:p w:rsidR="00C471D0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>
        <w:rPr>
          <w:rFonts w:ascii="Times New Roman" w:hAnsi="Times New Roman"/>
          <w:spacing w:val="-4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doktorantlarda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umumiy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madaniyatni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rivojlantirish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 w:rsidRPr="00A67B5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doktorantlarining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zamonaviy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imijini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shakllantirish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doktorantlarni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 xml:space="preserve"> 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qadriyatlariga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ruhida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tarbiyalash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 w:rsidRPr="00A67B5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axloqi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tushunchasini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takomillashtirish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tashqi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ko‘rinish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xulq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atvorga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talablarga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yagona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yondashuvni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ishlab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chiqishdan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iboratdir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>
        <w:rPr>
          <w:rFonts w:ascii="Times New Roman" w:hAnsi="Times New Roman"/>
          <w:spacing w:val="-4"/>
          <w:sz w:val="28"/>
          <w:szCs w:val="28"/>
          <w:lang w:val="uz-Cyrl-UZ"/>
        </w:rPr>
        <w:t>оdob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kodeksining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vazifalari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quyidagilardan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iborat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huquqbuzarlik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jinoyatchilikning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bog‘liq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nomaqbul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zo‘ravonlik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shafqatsizlik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hayosizlikni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targ‘ib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tashviq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illatlar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mentalitetimizga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ekstremizm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separatizm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fundamentalizm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Pr="00277165">
        <w:rPr>
          <w:rFonts w:ascii="Times New Roman" w:hAnsi="Times New Roman"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xurujlaridan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nomaqbul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etilishining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sharoitlarini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bartaraf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Konstitutsiyasi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qonunlari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normativ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huquqiy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ruhida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tarbiyalash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fuqarolarning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erkinliklari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ko‘nikmasini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yuksaltirish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;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vatanparvarlik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yuksak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fazilatlarni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qadriyatlarimizga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bCs/>
          <w:sz w:val="28"/>
          <w:szCs w:val="28"/>
          <w:lang w:val="uz-Cyrl-UZ"/>
        </w:rPr>
        <w:t>otin</w:t>
      </w:r>
      <w:r w:rsidRPr="00277165">
        <w:rPr>
          <w:rFonts w:ascii="Times New Roman" w:hAnsi="Times New Roman"/>
          <w:bCs/>
          <w:sz w:val="28"/>
          <w:szCs w:val="28"/>
          <w:lang w:val="uz-Cyrl-UZ"/>
        </w:rPr>
        <w:t>-</w:t>
      </w:r>
      <w:r>
        <w:rPr>
          <w:rFonts w:ascii="Times New Roman" w:hAnsi="Times New Roman"/>
          <w:bCs/>
          <w:sz w:val="28"/>
          <w:szCs w:val="28"/>
          <w:lang w:val="uz-Cyrl-UZ"/>
        </w:rPr>
        <w:t>qizlar</w:t>
      </w:r>
      <w:r w:rsidRPr="0027716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sha’ni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qimmatini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nomaqbul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DA666C">
        <w:rPr>
          <w:rFonts w:ascii="Times New Roman" w:hAnsi="Times New Roman"/>
          <w:sz w:val="28"/>
          <w:szCs w:val="28"/>
          <w:lang w:val="uz-Cyrl-UZ"/>
        </w:rPr>
        <w:t>h</w:t>
      </w:r>
      <w:r>
        <w:rPr>
          <w:rFonts w:ascii="Times New Roman" w:hAnsi="Times New Roman"/>
          <w:sz w:val="28"/>
          <w:szCs w:val="28"/>
          <w:lang w:val="uz-Cyrl-UZ"/>
        </w:rPr>
        <w:t>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ruhida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tarbiyalash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institutda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psixologik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ko‘rinishga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sharoitlar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yaratish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C50D44">
        <w:rPr>
          <w:rFonts w:ascii="Times New Roman" w:hAnsi="Times New Roman"/>
          <w:sz w:val="28"/>
          <w:szCs w:val="28"/>
          <w:lang w:val="uz-Cyrl-UZ"/>
        </w:rPr>
        <w:t>institutning</w:t>
      </w:r>
      <w:r>
        <w:rPr>
          <w:rFonts w:ascii="Times New Roman" w:hAnsi="Times New Roman"/>
          <w:sz w:val="28"/>
          <w:szCs w:val="28"/>
          <w:lang w:val="uz-Cyrl-UZ"/>
        </w:rPr>
        <w:t xml:space="preserve"> davlat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obro‘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e’tiborini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asrab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avaylash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Kodeksning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amal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doirasi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Ushbu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tatbiq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>2-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Kodeksning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prinsiplari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4-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en-US"/>
        </w:rPr>
        <w:t>Institut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xodim</w:t>
      </w:r>
      <w:r w:rsidRPr="00E5010C">
        <w:rPr>
          <w:rFonts w:ascii="Times New Roman" w:hAnsi="Times New Roman"/>
          <w:b/>
          <w:sz w:val="28"/>
          <w:szCs w:val="28"/>
          <w:lang w:val="uz-Cyrl-UZ"/>
        </w:rPr>
        <w:t>,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xulq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atvorining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asosiy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prinsiplari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qonuniylik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fuqarolarning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erkinliklari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ustuvorligi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vatanparvarlik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burchiga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sodiqlik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adolat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halollik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xolislik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samaradorlik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tejamkorlik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prinsiplariga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5-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Qonuniylik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prinsipi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C50D44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qonunchiligiga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yo‘riqnomalari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shartnomalari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C50D44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me’yoriy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6-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Fuqarolarning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huquqlari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erkinliklari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qonuniy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manfaatlarining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ustuvorligi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prinsipi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Fuqarolarning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erkinliklari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D74997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D74997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fuqarolarning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erkinliklari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qo‘ymaydilar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ro‘y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tiklashga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ko‘maklashadilar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DA66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7-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Vatanparvarlik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burchiga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sodiqlik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prinsipi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D74997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Vatanga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sadoqat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burchiga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sodiqlik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jamiyatning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D74997">
        <w:rPr>
          <w:rFonts w:ascii="Times New Roman" w:hAnsi="Times New Roman"/>
          <w:sz w:val="28"/>
          <w:szCs w:val="28"/>
          <w:lang w:val="uz-Cyrl-UZ"/>
        </w:rPr>
        <w:t>institutga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ishonchini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ifodalagan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oshiradilar</w:t>
      </w:r>
      <w:r w:rsidRPr="00277165">
        <w:rPr>
          <w:rFonts w:ascii="Times New Roman" w:hAnsi="Times New Roman"/>
          <w:sz w:val="28"/>
          <w:szCs w:val="28"/>
          <w:lang w:val="uz-Cyrl-UZ"/>
        </w:rPr>
        <w:t>. 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burchlarini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xayri</w:t>
      </w:r>
      <w:r w:rsidRPr="00562E0C">
        <w:rPr>
          <w:rFonts w:ascii="Times New Roman" w:hAnsi="Times New Roman"/>
          <w:sz w:val="28"/>
          <w:szCs w:val="28"/>
          <w:lang w:val="uz-Cyrl-UZ"/>
        </w:rPr>
        <w:t>h</w:t>
      </w:r>
      <w:r>
        <w:rPr>
          <w:rFonts w:ascii="Times New Roman" w:hAnsi="Times New Roman"/>
          <w:sz w:val="28"/>
          <w:szCs w:val="28"/>
          <w:lang w:val="uz-Cyrl-UZ"/>
        </w:rPr>
        <w:t>ohlik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mafkuraviy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qarashlaridan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8-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Adolat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halollik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xolislik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prinsipi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D74997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adolatli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halol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xolis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D74997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tegishli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saytlar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tarmoqlarga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yuridik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prinsip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9-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Samaradorlik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tejamkorlik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prinsipi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E973B4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samaradorligini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innovatsion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texnologiyalarni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tatbiq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ravishda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boradilar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E973B4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navbatida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E973B4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mulkiga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mas’uliyat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ehtiyotkorlik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Korrupsiyaga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qarshi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kurashish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10-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Korrupsiyaning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har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qanday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shakl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ko‘rinishini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qabul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qilmaslik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korrupsiyaning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ko‘rinishini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qilmaydilar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biror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namoyon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hamjihatlikda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korrupsiyaga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kurashishlari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profilaktikasiga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ko‘maklashishlari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korrupsiyaga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kurashish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yuridik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14325">
        <w:rPr>
          <w:rFonts w:ascii="Times New Roman" w:hAnsi="Times New Roman"/>
          <w:sz w:val="28"/>
          <w:szCs w:val="28"/>
          <w:lang w:val="uz-Cyrl-UZ"/>
        </w:rPr>
        <w:t>instituti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o‘quvchi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korrupsiyaviy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huquqbuzarliklar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og‘dirish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xabardor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Nizom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oshkora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adolatli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</w:t>
      </w: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prinsiplarga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ustuvorligiga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>4-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>. X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odim</w:t>
      </w:r>
      <w:r w:rsidRPr="00E5010C">
        <w:rPr>
          <w:rFonts w:ascii="Times New Roman" w:hAnsi="Times New Roman"/>
          <w:b/>
          <w:bCs/>
          <w:sz w:val="28"/>
          <w:szCs w:val="28"/>
          <w:lang w:val="en-US"/>
        </w:rPr>
        <w:t>,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yurish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turish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rasmiy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muloqotiga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talablar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C471D0" w:rsidRPr="00277165" w:rsidRDefault="00C471D0" w:rsidP="00A67B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11-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en-US"/>
        </w:rPr>
        <w:t>Institut</w:t>
      </w:r>
      <w:r>
        <w:rPr>
          <w:rFonts w:ascii="Times New Roman" w:hAnsi="Times New Roman"/>
          <w:b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kiyinish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tashqi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ko‘rinishga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qoidalar</w:t>
      </w:r>
    </w:p>
    <w:p w:rsidR="00C471D0" w:rsidRPr="00277165" w:rsidRDefault="00C471D0" w:rsidP="00A67B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kiyimda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xodimi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xotin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qizlari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diqqatni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tortadigan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xususan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tanani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shaffof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yelka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ko‘krak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qorin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tizzadan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haddan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ziyod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kiyimda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quloqchinlar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quloq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barmoqlardan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tananing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metall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buyumlar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tanasining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ko‘rinib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pirsing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tatuirovkada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formasiga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konfessiyalar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submadaniyatlarga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mansublikni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ettiruvchi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elementlarni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hijob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kipa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kashaya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qo‘shishga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qo‘yilmaydi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qizlar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rangli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yorqin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rangda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bluzkalarda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tizzani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yopib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yubka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kostyum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rangdagi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poyabzalda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erkaklar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havorang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jigar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kulrang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ko‘ylakda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klassik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uslubdagi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kostyum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galstukda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rangdagi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poyabzalda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E5010C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E5010C">
        <w:rPr>
          <w:rFonts w:ascii="Times New Roman" w:hAnsi="Times New Roman"/>
          <w:sz w:val="28"/>
          <w:szCs w:val="28"/>
          <w:lang w:val="uz-Cyrl-UZ"/>
        </w:rPr>
        <w:t>,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auditoriya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xonalarida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kiyim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plash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palto</w:t>
      </w:r>
      <w:r w:rsidRPr="00277165">
        <w:rPr>
          <w:rFonts w:ascii="Times New Roman" w:hAnsi="Times New Roman"/>
          <w:i/>
          <w:sz w:val="28"/>
          <w:szCs w:val="28"/>
          <w:lang w:val="uz-Cyrl-UZ"/>
        </w:rPr>
        <w:t>,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kurtka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kabilar</w:t>
      </w:r>
      <w:r w:rsidRPr="00277165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taqiqlanadi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qiyofasi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kiyimlari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ozoda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pokiza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12-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Majlis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yig‘inlarda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ishtirok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814325">
        <w:rPr>
          <w:rFonts w:ascii="Times New Roman" w:hAnsi="Times New Roman"/>
          <w:sz w:val="28"/>
          <w:szCs w:val="28"/>
          <w:lang w:val="uz-Cyrl-UZ"/>
        </w:rPr>
        <w:t>Institut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majlislar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tantanali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yig‘ilishlar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uchrashuvlar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bayramlar</w:t>
      </w:r>
      <w:r w:rsidRPr="00277165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>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chiquvchilarga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tadbir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tinchlik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osoyishtalikni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raislik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moderatorning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ruxsatisiz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luqma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Zarurat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tug‘ilganda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nutqlar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o‘rtasida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majlislar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zalidan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13-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Binolarda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yurish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turish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qoidalariga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amal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Binolarga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yo‘laklarda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erkaklar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yuborishlari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Binoga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binolarga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chiqishni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nazorat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tayinlangan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mas’ul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navbatchiga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tasdiqlovchi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guvohnomasi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pasport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.) </w:t>
      </w:r>
      <w:r>
        <w:rPr>
          <w:rFonts w:ascii="Times New Roman" w:hAnsi="Times New Roman"/>
          <w:sz w:val="28"/>
          <w:szCs w:val="28"/>
          <w:lang w:val="uz-Cyrl-UZ"/>
        </w:rPr>
        <w:t>ochiq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ID-</w:t>
      </w:r>
      <w:r>
        <w:rPr>
          <w:rFonts w:ascii="Times New Roman" w:hAnsi="Times New Roman"/>
          <w:sz w:val="28"/>
          <w:szCs w:val="28"/>
          <w:lang w:val="uz-Cyrl-UZ"/>
        </w:rPr>
        <w:t>karta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turniketlardan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rFonts w:ascii="Times New Roman" w:hAnsi="Times New Roman"/>
          <w:sz w:val="28"/>
          <w:szCs w:val="28"/>
          <w:lang w:val="uz-Cyrl-UZ"/>
        </w:rPr>
        <w:t>institut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hududida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yo‘lak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xollarda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mobil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baland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ovozda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gaplashmasliklari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kelganda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salomlashishlari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bunda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birinchi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tavsiya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z-Cyrl-UZ"/>
        </w:rPr>
      </w:pPr>
      <w:r w:rsidRPr="00277165">
        <w:rPr>
          <w:b/>
          <w:sz w:val="28"/>
          <w:szCs w:val="28"/>
          <w:lang w:val="uz-Cyrl-UZ"/>
        </w:rPr>
        <w:t>14-</w:t>
      </w:r>
      <w:r>
        <w:rPr>
          <w:b/>
          <w:sz w:val="28"/>
          <w:szCs w:val="28"/>
          <w:lang w:val="uz-Cyrl-UZ"/>
        </w:rPr>
        <w:t>modda</w:t>
      </w:r>
      <w:r w:rsidRPr="00277165">
        <w:rPr>
          <w:b/>
          <w:sz w:val="28"/>
          <w:szCs w:val="28"/>
          <w:lang w:val="uz-Cyrl-UZ"/>
        </w:rPr>
        <w:t>. </w:t>
      </w:r>
      <w:r w:rsidRPr="00277165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uz-Cyrl-UZ"/>
        </w:rPr>
        <w:t>odim</w:t>
      </w:r>
      <w:r w:rsidRPr="00E5010C">
        <w:rPr>
          <w:b/>
          <w:sz w:val="28"/>
          <w:szCs w:val="28"/>
          <w:lang w:val="en-US"/>
        </w:rPr>
        <w:t>,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talaba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doktorantlarning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rasmiy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muloqot</w:t>
      </w:r>
      <w:r w:rsidRPr="00277165">
        <w:rPr>
          <w:b/>
          <w:sz w:val="28"/>
          <w:szCs w:val="28"/>
          <w:lang w:val="uz-Cyrl-UZ"/>
        </w:rPr>
        <w:br/>
        <w:t xml:space="preserve">                            </w:t>
      </w:r>
      <w:r>
        <w:rPr>
          <w:b/>
          <w:sz w:val="28"/>
          <w:szCs w:val="28"/>
          <w:lang w:val="uz-Cyrl-UZ"/>
        </w:rPr>
        <w:t>me’yorlari</w:t>
      </w:r>
    </w:p>
    <w:p w:rsidR="00C471D0" w:rsidRPr="00277165" w:rsidRDefault="00C471D0" w:rsidP="00A67B58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z-Cyrl-UZ"/>
        </w:rPr>
      </w:pPr>
      <w:r w:rsidRPr="00814325">
        <w:rPr>
          <w:sz w:val="28"/>
          <w:szCs w:val="28"/>
          <w:lang w:val="uz-Cyrl-UZ"/>
        </w:rPr>
        <w:t>Institut</w:t>
      </w:r>
      <w:r>
        <w:rPr>
          <w:sz w:val="28"/>
          <w:szCs w:val="28"/>
          <w:lang w:val="uz-Cyrl-UZ"/>
        </w:rPr>
        <w:t xml:space="preserve"> xodim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talaba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doktorantlari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tashkilot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muassasalar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ommaviy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axborot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vositalari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fuqarolar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o‘zaro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kirishganda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quyidagi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rasmiy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muloqot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me’yor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qoidalariga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kerak</w:t>
      </w:r>
      <w:r w:rsidRPr="00277165">
        <w:rPr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harakatlarini</w:t>
      </w:r>
      <w:r w:rsidRPr="00277165">
        <w:rPr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>
        <w:rPr>
          <w:sz w:val="28"/>
          <w:szCs w:val="28"/>
          <w:lang w:val="uz-Cyrl-UZ"/>
        </w:rPr>
        <w:t xml:space="preserve"> manfaatlarini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ko‘zlab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imijini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saqlash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Pr="00277165">
        <w:rPr>
          <w:sz w:val="28"/>
          <w:szCs w:val="28"/>
          <w:lang w:val="uz-Cyrl-UZ"/>
        </w:rPr>
        <w:t xml:space="preserve">,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xodimlari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talabalari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doktorantlari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nomi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lastRenderedPageBreak/>
        <w:t>manfaatlariga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ziyon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yetkazadigan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harakatlarni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oshirmaslik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muloqot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qilganda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hamda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tarmoqlardagi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yozishmalarida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o‘zlarining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namunali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xulq</w:t>
      </w:r>
      <w:r w:rsidRPr="00277165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atvori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77165">
        <w:rPr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>
        <w:rPr>
          <w:sz w:val="28"/>
          <w:szCs w:val="28"/>
          <w:lang w:val="uz-Cyrl-UZ"/>
        </w:rPr>
        <w:t xml:space="preserve"> haqida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yuksak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ijobiy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taassurot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uyg‘otish</w:t>
      </w:r>
      <w:r w:rsidRPr="00277165">
        <w:rPr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xotin</w:t>
      </w:r>
      <w:r w:rsidRPr="00277165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qizlar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munosabatlar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amaldagi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qonunchilik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hujjatlari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talablari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milliy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an’analar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o‘zaro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hurmat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tamoyillariga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asoslanishi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shart</w:t>
      </w:r>
      <w:r w:rsidRPr="00277165">
        <w:rPr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z-Cyrl-UZ"/>
        </w:rPr>
      </w:pPr>
      <w:r w:rsidRPr="00AB041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uning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xodim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talaba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doktorantlari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haqiqatga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to‘g‘ri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kelmaydigan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noto‘g‘ri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noto‘g‘ri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talqin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imkon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beradigan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ma’lumotlarni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tarqatmaslik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bunday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tarqalishiga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yo‘l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qo‘ymaslik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shuningdek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jamoat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oldida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tarmoqlarda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bu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mavzuda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chiqishlar</w:t>
      </w:r>
      <w:r w:rsidRPr="00277165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qilmaslik</w:t>
      </w:r>
      <w:r w:rsidRPr="00277165">
        <w:rPr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277165">
        <w:rPr>
          <w:rFonts w:ascii="Times New Roman" w:hAnsi="Times New Roman" w:cs="Times New Roman"/>
          <w:sz w:val="28"/>
          <w:szCs w:val="28"/>
          <w:lang w:val="uz-Cyrl-UZ"/>
        </w:rPr>
        <w:t>x</w:t>
      </w:r>
      <w:r>
        <w:rPr>
          <w:rFonts w:ascii="Times New Roman" w:hAnsi="Times New Roman" w:cs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roziligisiz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hayotiga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oshkor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qilmaslik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kasbiy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aniqlashtirmaslik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axborotlarini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qoidalariga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so‘ralgan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axborotni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yetarlilik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haddan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tashqari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qisqa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keragidan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ortiq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ishonchlilik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qayta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tekshirishni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qilmaydigan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taqdim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2"/>
        <w:numPr>
          <w:ilvl w:val="0"/>
          <w:numId w:val="0"/>
        </w:numPr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vazifalarini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bajarish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olingan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ma’lumotlardan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maqsadga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bo‘lmagan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foydalanmaslik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B041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ruxsatisiz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tarqatmaslik</w:t>
      </w:r>
      <w:r w:rsidRPr="0027716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tanqid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jamoat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tarmoqlarda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hokimiyati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faoliyati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haqiqatga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kelmaydigan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asossiz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dalillarga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muhokama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fikr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mulohazalar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bildirmaslik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15-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vaqtiga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intizomiga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16-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 w:rsidRPr="00AB0411">
        <w:rPr>
          <w:b/>
          <w:sz w:val="28"/>
          <w:szCs w:val="28"/>
          <w:lang w:val="uz-Cyrl-UZ"/>
        </w:rPr>
        <w:t>I</w:t>
      </w:r>
      <w:r w:rsidRPr="00AB0411">
        <w:rPr>
          <w:rFonts w:ascii="Times New Roman" w:hAnsi="Times New Roman"/>
          <w:b/>
          <w:sz w:val="28"/>
          <w:szCs w:val="28"/>
          <w:lang w:val="uz-Cyrl-UZ"/>
        </w:rPr>
        <w:t>nstitutd</w:t>
      </w:r>
      <w:r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g‘ayriaxloqiy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nojo‘ya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harakatlarni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etishga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qo‘yilmasligi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to‘sqinlik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quyidagi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g‘ayriaxloqiy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nojo‘ya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taqiqlanadi</w:t>
      </w:r>
      <w:r w:rsidRPr="00277165">
        <w:rPr>
          <w:rFonts w:ascii="Times New Roman" w:hAnsi="Times New Roman"/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huquqbuzarlik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jinoyat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tuhmat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haqoratlash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giyohvand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moddalar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psixotrop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analoglari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alkogol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tamaki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mahsulotlarini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iste’mol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tarqatish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tinchlik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osoyishtalikka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tajovuz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janjallashish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qimor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tavakkalchilikka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o‘yinlar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o‘ynash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lastRenderedPageBreak/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ishchanlik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obro‘siga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yetkazish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E5010C">
        <w:rPr>
          <w:rFonts w:ascii="Times New Roman" w:hAnsi="Times New Roman"/>
          <w:sz w:val="28"/>
          <w:szCs w:val="28"/>
          <w:lang w:val="en-US"/>
        </w:rPr>
        <w:t>,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yetkazish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AB0411">
        <w:rPr>
          <w:b/>
          <w:sz w:val="28"/>
          <w:szCs w:val="28"/>
          <w:lang w:val="en-US"/>
        </w:rPr>
        <w:t>I</w:t>
      </w:r>
      <w:r w:rsidRPr="00AB0411">
        <w:rPr>
          <w:rFonts w:ascii="Times New Roman" w:hAnsi="Times New Roman"/>
          <w:b/>
          <w:sz w:val="28"/>
          <w:szCs w:val="28"/>
          <w:lang w:val="uz-Cyrl-UZ"/>
        </w:rPr>
        <w:t>nstitut</w:t>
      </w:r>
      <w:r w:rsidRPr="00AB0411">
        <w:rPr>
          <w:rStyle w:val="a5"/>
          <w:b w:val="0"/>
          <w:sz w:val="28"/>
          <w:szCs w:val="28"/>
          <w:lang w:val="uz-Cyrl-UZ"/>
        </w:rPr>
        <w:t xml:space="preserve"> </w:t>
      </w:r>
      <w:r>
        <w:rPr>
          <w:rStyle w:val="a5"/>
          <w:sz w:val="28"/>
          <w:szCs w:val="28"/>
          <w:lang w:val="uz-Cyrl-UZ"/>
        </w:rPr>
        <w:t>atrof</w:t>
      </w:r>
      <w:r w:rsidRPr="00277165">
        <w:rPr>
          <w:rStyle w:val="a5"/>
          <w:sz w:val="28"/>
          <w:szCs w:val="28"/>
          <w:lang w:val="uz-Cyrl-UZ"/>
        </w:rPr>
        <w:t>-</w:t>
      </w:r>
      <w:r>
        <w:rPr>
          <w:rStyle w:val="a5"/>
          <w:sz w:val="28"/>
          <w:szCs w:val="28"/>
          <w:lang w:val="uz-Cyrl-UZ"/>
        </w:rPr>
        <w:t>muhitini</w:t>
      </w:r>
      <w:r w:rsidRPr="00277165">
        <w:rPr>
          <w:rStyle w:val="a5"/>
          <w:sz w:val="28"/>
          <w:szCs w:val="28"/>
          <w:lang w:val="uz-Cyrl-UZ"/>
        </w:rPr>
        <w:t xml:space="preserve"> </w:t>
      </w:r>
      <w:r>
        <w:rPr>
          <w:rStyle w:val="a5"/>
          <w:sz w:val="28"/>
          <w:szCs w:val="28"/>
          <w:lang w:val="uz-Cyrl-UZ"/>
        </w:rPr>
        <w:t>har</w:t>
      </w:r>
      <w:r w:rsidRPr="00277165">
        <w:rPr>
          <w:rStyle w:val="a5"/>
          <w:sz w:val="28"/>
          <w:szCs w:val="28"/>
          <w:lang w:val="uz-Cyrl-UZ"/>
        </w:rPr>
        <w:t xml:space="preserve"> </w:t>
      </w:r>
      <w:r>
        <w:rPr>
          <w:rStyle w:val="a5"/>
          <w:sz w:val="28"/>
          <w:szCs w:val="28"/>
          <w:lang w:val="uz-Cyrl-UZ"/>
        </w:rPr>
        <w:t>qanday</w:t>
      </w:r>
      <w:r w:rsidRPr="00277165">
        <w:rPr>
          <w:rStyle w:val="a5"/>
          <w:sz w:val="28"/>
          <w:szCs w:val="28"/>
          <w:lang w:val="uz-Cyrl-UZ"/>
        </w:rPr>
        <w:t xml:space="preserve"> </w:t>
      </w:r>
      <w:r>
        <w:rPr>
          <w:rStyle w:val="a5"/>
          <w:sz w:val="28"/>
          <w:szCs w:val="28"/>
          <w:lang w:val="uz-Cyrl-UZ"/>
        </w:rPr>
        <w:t>ko‘rinishda</w:t>
      </w:r>
      <w:r w:rsidRPr="00277165">
        <w:rPr>
          <w:rStyle w:val="a5"/>
          <w:sz w:val="28"/>
          <w:szCs w:val="28"/>
          <w:lang w:val="uz-Cyrl-UZ"/>
        </w:rPr>
        <w:t xml:space="preserve"> </w:t>
      </w:r>
      <w:r>
        <w:rPr>
          <w:rStyle w:val="a5"/>
          <w:sz w:val="28"/>
          <w:szCs w:val="28"/>
          <w:lang w:val="uz-Cyrl-UZ"/>
        </w:rPr>
        <w:t>ifloslantirish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4A6579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 xml:space="preserve"> binolari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hovlisida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shuningdek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 xml:space="preserve"> binolariga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tutashgan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hududda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spirtli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ichimliklar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ichish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tamaki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yoxud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boshqa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turdagi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mahsulotlarni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chekish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hamda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mast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holda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bo‘lish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tashqi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ko‘rinishga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ushbu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Kodeksda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belgilangan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qoidalarga</w:t>
      </w:r>
      <w:r w:rsidRPr="00AB0411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zid</w:t>
      </w:r>
      <w:r w:rsidRPr="00AB0411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ravishda soch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>-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soqoli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o‘sgan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to‘zg‘igan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kiyinish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talablariga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rioya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qilmagan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holda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kelish</w:t>
      </w:r>
      <w:r w:rsidRPr="004A6579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tegishli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kompyuterlarda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tegishli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kinofilmlar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noqonuniy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behayo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surat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filmlar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irqiy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etnik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diniy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adovatni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targ‘ib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ekstremistik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separatistik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fundamentalistik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kayfiyatdagi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materiallarni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ko‘rish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saqlash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tarqatish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da’vat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osoyishtaligiga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xalaqit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radiouzatgich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televizor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multimedia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ovoz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chiqaruvchi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moslamalardan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Pr="00277165">
        <w:rPr>
          <w:rFonts w:ascii="Times New Roman" w:hAnsi="Times New Roman"/>
          <w:sz w:val="28"/>
          <w:szCs w:val="28"/>
          <w:lang w:val="uz-Cyrl-UZ"/>
        </w:rPr>
        <w:t>);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umumbashariy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putur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yetkazadigan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materiallarni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Internet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tarmog‘i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tarmoqlarga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joylashtirish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nomuvofiq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ishchanlik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obro‘si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qimmati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tushiradigan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agressiya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odamlarning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sha’ni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qimmatini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zo‘rlash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vahshiylik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vandalizm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millatlararo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nizo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qo‘zg‘atadigan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diniy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yo‘nalishdagi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terrorizm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ekstremizm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fundamentalizm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behayo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sahnalarni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namoyon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fotosuratlar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video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audioyozuvlardan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tarqatilishiga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qo‘yilmaydi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hokimiyati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A531E9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sha’ni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qimmati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ishchanlik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obro‘siga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haqiqatga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kelmaydigan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asossiz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tekshirilgan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dalillarga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ko‘rinishdagi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fikr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mulohaza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Internet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tarmoqlar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manbalarida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tarqatuvchilarda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tashuvchilarda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paydo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oshkor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ijobiy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(“</w:t>
      </w:r>
      <w:r>
        <w:rPr>
          <w:rFonts w:ascii="Times New Roman" w:hAnsi="Times New Roman"/>
          <w:sz w:val="28"/>
          <w:szCs w:val="28"/>
          <w:lang w:val="uz-Cyrl-UZ"/>
        </w:rPr>
        <w:t>layk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bosish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repost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to‘sqinlik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g‘ayriaxloqiy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nojo‘ya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5-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Pr="00A531E9">
        <w:rPr>
          <w:b/>
          <w:sz w:val="28"/>
          <w:szCs w:val="28"/>
          <w:lang w:val="uz-Cyrl-UZ"/>
        </w:rPr>
        <w:t>I</w:t>
      </w:r>
      <w:r w:rsidRPr="00A531E9">
        <w:rPr>
          <w:rFonts w:ascii="Times New Roman" w:hAnsi="Times New Roman"/>
          <w:b/>
          <w:sz w:val="28"/>
          <w:szCs w:val="28"/>
          <w:lang w:val="uz-Cyrl-UZ"/>
        </w:rPr>
        <w:t>nstitut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rahbariyatining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majburiyatlari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kasbiy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faoliyatda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manfaatlar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to‘qnashuviga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qo‘ymaslikka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tartiblar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17-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Rahbarning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majburiyatlari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Rahbariyat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bo‘linma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keyingi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o‘rinlarda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/>
          <w:sz w:val="28"/>
          <w:szCs w:val="28"/>
          <w:lang w:val="uz-Cyrl-UZ"/>
        </w:rPr>
        <w:t>rahbar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o‘ziga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bo‘ysunuvchi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xolislik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soflik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adolatda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o‘rnak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yoxud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bo‘linmasida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ijobiy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psixologik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ko‘maklashishi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Rahbar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bo‘ysunuvchi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doirasidan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topshiriqlarni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qonunga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xilof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undamasligi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Rahbar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faoliyatida</w:t>
      </w:r>
      <w:r w:rsidRPr="00277165">
        <w:rPr>
          <w:rFonts w:ascii="Times New Roman" w:hAnsi="Times New Roman"/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kadrlarni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qarindoshlik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hamshaharlik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sadoqat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joyiga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qo‘ymasligi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guruhbozlik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mahalliychilik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favoritizmga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omillarning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qo‘ymasligi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qo‘pollik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odamlarning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sha’ni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qimmatini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kamsitmasligi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psixologik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ko‘rsatmasligi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manfaatlar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to‘qnashuvining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tadbirlar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ko‘rishi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korrupsiyaning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ko‘rishi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>
        <w:rPr>
          <w:rFonts w:ascii="Times New Roman" w:hAnsi="Times New Roman"/>
          <w:spacing w:val="-4"/>
          <w:sz w:val="28"/>
          <w:szCs w:val="28"/>
          <w:lang w:val="uz-Cyrl-UZ"/>
        </w:rPr>
        <w:t>xodimlarning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kasbiy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intellektual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jihatdan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rivojlanishlari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qulay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ish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joyi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zamonaviy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kompyuterlar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internet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tarmog‘i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kutubxona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fondi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axborot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resurslaridan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erkin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foydalanishlari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hordiq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chiqarishlari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dam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olishlari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jismonan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chiniqishlari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barcha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sharoitlarni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ichki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imkoniyatlardan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kelib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chiqib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yaratib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berishi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z-Cyrl-UZ"/>
        </w:rPr>
      </w:pPr>
      <w:r>
        <w:rPr>
          <w:rFonts w:ascii="Times New Roman" w:hAnsi="Times New Roman"/>
          <w:spacing w:val="-4"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faoliyatini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samarali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tashkil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etib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o‘ziga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ishonib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topshirilgan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mulkka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moliyaviy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mablag‘larga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ehtiyotkorlik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tejamkorlik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bo‘lishi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pacing w:val="-4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Rahbar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ostidagi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intizomiga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mas’uldir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6-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 w:rsidRPr="00277165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  <w:lang w:val="uz-Cyrl-UZ"/>
        </w:rPr>
        <w:t>odim</w:t>
      </w:r>
      <w:r w:rsidRPr="00E5010C">
        <w:rPr>
          <w:rFonts w:ascii="Times New Roman" w:hAnsi="Times New Roman"/>
          <w:b/>
          <w:sz w:val="28"/>
          <w:szCs w:val="28"/>
          <w:lang w:val="en-US"/>
        </w:rPr>
        <w:t>,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munosabatlariga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18-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 w:rsidRPr="00277165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  <w:lang w:val="uz-Cyrl-UZ"/>
        </w:rPr>
        <w:t>odim</w:t>
      </w:r>
      <w:r w:rsidRPr="00E5010C">
        <w:rPr>
          <w:rFonts w:ascii="Times New Roman" w:hAnsi="Times New Roman"/>
          <w:b/>
          <w:sz w:val="28"/>
          <w:szCs w:val="28"/>
          <w:lang w:val="en-US"/>
        </w:rPr>
        <w:t>,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munosabatlari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an’analar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yagona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e’tibor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do‘stlik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hamjihatlik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halollik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adolat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tamoyillariga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qimmatiga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hurmatsizlik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shaxsiyatni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o‘zganing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intellektual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mulkini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o‘zlashtirib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qo‘pollik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behayo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mushtlashish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talabchanlik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birgalikda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lastRenderedPageBreak/>
        <w:t>19-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auditoriyadagi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undan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tashqaridagi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munosabatlari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auditoriyaga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kirganida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o‘rinlaridan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so‘ngra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salomlashib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o‘tirishga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bergach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egallashlari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tugatib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auditoriyadan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ketayotganda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o‘rinlaridan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kuzatib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ochiqlik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xayrixohlik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tamoyillariga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beg‘araz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qo‘pol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tanish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bilishchilik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mutlaqo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haqqoniy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xolis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qiziqtirgan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savollariga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me’yorlariga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qaytarishlari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qiziqish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ishtiyoqlarini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20-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Akademik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ta’qib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tazyiqqa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qo‘yilmasligi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A531E9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hayotida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roziligisiz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muayyan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to‘lamasdan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kuchidan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biriktirilgan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hududda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Prezidenti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Mahkamasining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tegishli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xavfsizlik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standartlariga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ixtiyoriy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shanbalik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mustasno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maqsadida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so‘rovga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kelgusida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past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tazyiq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ta’qib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Pr="00277165">
        <w:rPr>
          <w:rFonts w:ascii="Times New Roman" w:hAnsi="Times New Roman"/>
          <w:sz w:val="28"/>
          <w:szCs w:val="28"/>
          <w:lang w:val="uz-Cyrl-UZ" w:eastAsia="ja-JP"/>
        </w:rPr>
        <w:t>academic harassment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bog‘liq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bermaydi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ta’qib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qattiq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qoralanadi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21-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Uyali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aloqa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vositalaridan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foydalanish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taqiqlanadi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Uyali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uzrli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bilangina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22-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mashg‘ulotida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ishtirok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etish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qo‘yilmaydi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Lekin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uzrli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uzr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so‘rab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ijozati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auditoriyaga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egallashi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nojo‘ya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xalaqit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fakultet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77165">
        <w:rPr>
          <w:rFonts w:ascii="Times New Roman" w:hAnsi="Times New Roman"/>
          <w:sz w:val="28"/>
          <w:szCs w:val="28"/>
          <w:lang w:val="uz-Cyrl-UZ"/>
        </w:rPr>
        <w:br/>
        <w:t>(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bo‘lmaganda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o‘rinbosari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tyutor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guruh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xabardor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chetlatishi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lastRenderedPageBreak/>
        <w:t>23-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mashg‘ulotidan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tashqari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vaqtda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muloqot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Pr="00277165">
        <w:rPr>
          <w:rFonts w:ascii="Times New Roman" w:hAnsi="Times New Roman"/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maslahat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mustaqil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qilmoqchi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ismi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otasining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familiyasini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Asoslangan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jiddiy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qo‘pollik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tamagirlik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pastligi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aybi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o‘tkazilishidagi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muntazam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uzilish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isbotlovchi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dalillar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.)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guruh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kurs</w:t>
      </w:r>
      <w:r w:rsidRPr="00277165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yakdil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fikri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almashtirish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iltimos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fakultet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24-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Subordinatsiya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Rahbar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biron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vujudga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muayyan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subordinatsiya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tamoyili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bildirishdagi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bo‘g‘inlariga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bosqichma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bosqich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en-US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rektoriga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to‘g‘ridan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mustasno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25-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Tashabbus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faollik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yaxshilash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innovatsion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g‘oyalardan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samarali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uyushtirish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tashabbus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g‘oyalari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rag‘batlantiriladi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7-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X</w:t>
      </w:r>
      <w:r>
        <w:rPr>
          <w:rFonts w:ascii="Times New Roman" w:hAnsi="Times New Roman"/>
          <w:b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majburiyatlari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26-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majburiyatlar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8B452E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ravishda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imzo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chektirib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tanishtiriladilar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: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qonun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doimo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yuksaklikka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halollik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adolat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olijanob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fazilatlarni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chuqur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anglashga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an’analarimiz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urf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odat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qadriyatlarimizni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hurmat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ustilarida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ravishda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muntazam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ravishda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o‘rganib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vijdonan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obro‘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e’tibori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dog‘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tushiradigan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tiyishga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to‘g‘risidagi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ishchanlik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obro‘siga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ziyon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yetkazish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lastRenderedPageBreak/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mulkiga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ehtiyotkorlik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ko‘char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ko‘chmas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o‘simlik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hayvonot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dunyosiga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.), </w:t>
      </w:r>
      <w:r>
        <w:rPr>
          <w:rFonts w:ascii="Times New Roman" w:hAnsi="Times New Roman"/>
          <w:sz w:val="28"/>
          <w:szCs w:val="28"/>
          <w:lang w:val="uz-Cyrl-UZ"/>
        </w:rPr>
        <w:t>shu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texnika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tejamkorona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elektr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energiyasi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suvni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tejamkorona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ishlatishga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biron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noxush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voqea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hodisa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ro‘y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zudlik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en-US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rahbariyatiga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xabar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cheklovlar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taqiqlarga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og‘ishmay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bajarishga</w:t>
      </w:r>
      <w:r w:rsidRPr="00277165">
        <w:rPr>
          <w:rFonts w:ascii="Times New Roman" w:hAnsi="Times New Roman"/>
          <w:sz w:val="28"/>
          <w:szCs w:val="28"/>
          <w:lang w:val="uz-Cyrl-UZ"/>
        </w:rPr>
        <w:t>, 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oilaviy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muhokama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hech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jinsi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irqi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millati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diniy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e’tiqodi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noto‘g‘ri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fikr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ig‘vo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fitna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g‘iybat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bo‘htonlar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uyushtirmaslikka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tarqatmaslikka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ishchanlik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obro‘si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putur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yetkazadigan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nizoli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sa’y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qasddan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ziyon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yetkazmaslikka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1" w:name="_Hlk88779596"/>
      <w:r>
        <w:rPr>
          <w:rFonts w:ascii="Times New Roman" w:hAnsi="Times New Roman"/>
          <w:sz w:val="28"/>
          <w:szCs w:val="28"/>
          <w:lang w:val="uz-Cyrl-UZ"/>
        </w:rPr>
        <w:t>xotin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qizlarning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sha’ni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qadr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qimmatini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kamsitadigan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sodir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shilqimlik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umume’tirof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mensimaslikda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ifodalanuvchi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behayo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bookmarkEnd w:id="1"/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davlat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mansabdor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F71F6E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rahbariyatining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vakolatlari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doirasida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bergan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qarorlarini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topshiriqlarini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;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ko‘zlab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mavqeini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suiiste’mol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haqiqatni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gapirishga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rahbarlar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chalg‘itmaslikka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mutasaddi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ruxsatisiz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reklama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o‘rnatmaslikka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kasbiy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oshkor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saqlanishi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maxfiyligini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atrofdagilarning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sog‘lig‘ini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g‘amxo‘rlik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estetik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ekologik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ko‘maklashishga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;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tanqidiy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mulohazalarni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bildirishga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ob’ektiv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kamchiliklarini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anglash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bartaraf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moddiy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jihatdan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yaxshi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ta’minlanganligini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ataylab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ko‘z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Axborot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resurs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xushmuomala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kitoblar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jihozlarga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ehtiyotkorona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o‘chirib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ovozsiz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rejimga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baland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ovozda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so‘zlashmaslik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atrofdagilarga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xalaqit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oziq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ovqat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iste’mol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qog‘oz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saqich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chiqindilarni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kitoblarni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qoidalariga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majmuasiga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kiyimi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poyabzalida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inventarlariga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ehtiyotkorona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mashg‘ulotlardan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keyin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inventarlarini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qayta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majmuasining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qoidalariga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auditoriyalari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binolari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binolarga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tutashgan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hududda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tozalikni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hududni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ifloslantirmaslik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chiqindilarni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qutilarga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tashlashga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avtomobilni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taqiqlangan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harakati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mensimaslikka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beparvo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transport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xatar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yaratmaslikka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qabul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normalariga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g‘ayriijtimoiy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27-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qo‘shimcha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talablar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 </w:t>
      </w:r>
      <w:r>
        <w:rPr>
          <w:rFonts w:ascii="Times New Roman" w:hAnsi="Times New Roman"/>
          <w:b/>
          <w:sz w:val="28"/>
          <w:szCs w:val="28"/>
          <w:lang w:val="uz-Cyrl-UZ"/>
        </w:rPr>
        <w:t>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nutq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takomillashtirib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o‘zini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quvvatlash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ijodiy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o‘stirishga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bahosini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muhokama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yozma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reyting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nazoratiga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qoidani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o‘zgalarga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topshiriqlar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mashg‘ulotlarni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yubormaslikka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sababsiz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kechikib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hududida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behuda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o‘tilayotgan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fakultet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magistratura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boshlig‘ining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ruxsatisiz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hududidan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nizoli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kelganda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hissiyotlarini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jilovlashga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tegishli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bo‘linma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murabbiy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tyutor</w:t>
      </w:r>
      <w:r w:rsidRPr="00277165">
        <w:rPr>
          <w:rFonts w:ascii="Times New Roman" w:hAnsi="Times New Roman"/>
          <w:sz w:val="28"/>
          <w:szCs w:val="28"/>
          <w:lang w:val="uz-Cyrl-UZ"/>
        </w:rPr>
        <w:t>)</w:t>
      </w:r>
      <w:r w:rsidRPr="00277165">
        <w:rPr>
          <w:rFonts w:ascii="Times New Roman" w:hAnsi="Times New Roman"/>
          <w:i/>
          <w:sz w:val="28"/>
          <w:szCs w:val="28"/>
          <w:lang w:val="uz-Cyrl-UZ"/>
        </w:rPr>
        <w:t>,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ittifoqi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boshlang‘ich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tashkiloti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Ma’naviyat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ma’rifat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e’tiborli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ko‘rsatmalariga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gaplashmaslik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taalluqli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shug‘ullanmaslikka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jihozlarga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ehtiyotkorona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stol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stullarga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qog‘oz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saqich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narsalarni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auditoriyada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mashg‘ulotlar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saqich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chaynamaslikka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kompyuter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kommunikatsiya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faqat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pedagog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savol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iltimos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ko‘targan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berilganidan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so‘ng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murojaat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;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umumiy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joylarida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taomlarga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buyurtma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navbat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qat’iy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jamoat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xavfsizlik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manfaatlaridan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imkon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</w:t>
      </w:r>
      <w:r w:rsidRPr="00277165">
        <w:rPr>
          <w:rFonts w:ascii="Times New Roman" w:hAnsi="Times New Roman"/>
          <w:sz w:val="28"/>
          <w:szCs w:val="28"/>
          <w:lang w:val="uz-Cyrl-UZ"/>
        </w:rPr>
        <w:t>a</w:t>
      </w:r>
      <w:r>
        <w:rPr>
          <w:rFonts w:ascii="Times New Roman" w:hAnsi="Times New Roman"/>
          <w:sz w:val="28"/>
          <w:szCs w:val="28"/>
          <w:lang w:val="uz-Cyrl-UZ"/>
        </w:rPr>
        <w:t>jasida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transportida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b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intizomga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26FCA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ichki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ta’tildan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shartnomasi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bekor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qilinganda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zimmasidagi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orgtexnika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materiallarni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o‘ziga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lekin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yakunlanmagan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telefon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muloqot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muomala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suhbatni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avval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rasmiy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salomlashishdan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so‘ng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muassasasi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lavozimi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familiyasi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ismi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sharifini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maqsadga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taqdim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maksimal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lo‘nda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so‘ralayotgan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suhbat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izlanishi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tufayli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telefon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tarmog‘ini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band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qo‘yilmaydi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zarurat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qayta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qo‘ng‘iroqni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);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yoshlarni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vatanparvarlik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ruhida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tarbiyalashga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sog‘lom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ichkilikbozlik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giyohvandlik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illatlaridan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halokatli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tahdidlar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ekstremistik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ta’sirlardan</w:t>
      </w:r>
      <w:r w:rsidRPr="00277165">
        <w:rPr>
          <w:rFonts w:ascii="Times New Roman" w:hAnsi="Times New Roman"/>
          <w:sz w:val="28"/>
          <w:szCs w:val="28"/>
          <w:lang w:val="uz-Cyrl-UZ"/>
        </w:rPr>
        <w:t>, “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xurujlaridan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ogoh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oluvchilarni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tarbiyalashda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ma’rifiy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samarali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uslublarini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ko‘maklashishga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vijdonan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shubha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tug‘diradigan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xatti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harakatlarni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hamkasblarini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kamchiliklarini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muhokama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mashg‘ulotlaridan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yubormaslikka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safidan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chetlashtirish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kursdan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kursga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kechishiga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undash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qo‘rqitmaslikka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asossiz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safidan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chetlashtirilishiga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kursdan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kursga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qoldirilishiga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kelmaslikka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;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akademik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guruhda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kursda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xulqining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fakultet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dekanlariga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hollarda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bajaradilar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8-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Rag‘batlantirish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chora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ko‘rish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tartibi</w:t>
      </w:r>
    </w:p>
    <w:p w:rsidR="00C471D0" w:rsidRPr="00277165" w:rsidRDefault="00C471D0" w:rsidP="00A67B5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28-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talabalarni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rag‘batlantirish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O‘quv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to‘la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F71F6E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mustahkamlanishiga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hissasini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qo‘shgan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rahbariyat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fakultet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kafedra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mudirlari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bo‘linma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tavsiyasiga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binoan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moddiy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rag‘batlantirilishlari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29-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Kodeksga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qilishning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attestatsiya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jarayonlar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ahamiyati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attestatsiyalar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o‘tkazishda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lavozimlarga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tayinlash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kareraviy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o‘sish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kadrlar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zaxirasini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olinadi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z-Cyrl-UZ"/>
        </w:rPr>
      </w:pPr>
    </w:p>
    <w:p w:rsidR="00C471D0" w:rsidRPr="00277165" w:rsidRDefault="00C471D0" w:rsidP="00A67B58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uz-Cyrl-UZ"/>
        </w:rPr>
      </w:pPr>
      <w:r w:rsidRPr="00277165">
        <w:rPr>
          <w:b/>
          <w:bCs/>
          <w:color w:val="auto"/>
          <w:sz w:val="28"/>
          <w:szCs w:val="28"/>
          <w:lang w:val="uz-Cyrl-UZ"/>
        </w:rPr>
        <w:t>30-</w:t>
      </w:r>
      <w:r>
        <w:rPr>
          <w:b/>
          <w:bCs/>
          <w:color w:val="auto"/>
          <w:sz w:val="28"/>
          <w:szCs w:val="28"/>
          <w:lang w:val="uz-Cyrl-UZ"/>
        </w:rPr>
        <w:t>modda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. </w:t>
      </w:r>
      <w:r>
        <w:rPr>
          <w:b/>
          <w:bCs/>
          <w:color w:val="auto"/>
          <w:sz w:val="28"/>
          <w:szCs w:val="28"/>
          <w:lang w:val="uz-Cyrl-UZ"/>
        </w:rPr>
        <w:t>Kodeks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qoidalarini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buzganlik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uchun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javobgarlik</w:t>
      </w:r>
    </w:p>
    <w:p w:rsidR="00C471D0" w:rsidRPr="00277165" w:rsidRDefault="00C471D0" w:rsidP="00A67B58">
      <w:pPr>
        <w:pStyle w:val="Default"/>
        <w:ind w:firstLine="709"/>
        <w:jc w:val="both"/>
        <w:rPr>
          <w:color w:val="auto"/>
          <w:sz w:val="28"/>
          <w:szCs w:val="28"/>
          <w:lang w:val="uz-Cyrl-UZ"/>
        </w:rPr>
      </w:pPr>
      <w:r w:rsidRPr="00F71F6E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 w:rsidRPr="00277165">
        <w:rPr>
          <w:sz w:val="28"/>
          <w:szCs w:val="28"/>
          <w:lang w:val="uz-Cyrl-UZ"/>
        </w:rPr>
        <w:t xml:space="preserve"> x</w:t>
      </w:r>
      <w:r>
        <w:rPr>
          <w:sz w:val="28"/>
          <w:szCs w:val="28"/>
          <w:lang w:val="uz-Cyrl-UZ"/>
        </w:rPr>
        <w:t>odim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talaba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va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doktoranti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tomonidan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mazkur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Kodeks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qoidalarining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buzilishi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uni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belgilangan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tartibda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javobgarlikka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tortishga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asos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bo‘lib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xizmat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qiladi</w:t>
      </w:r>
      <w:r w:rsidRPr="00277165">
        <w:rPr>
          <w:color w:val="auto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31-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ichki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qoidalarning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o‘zaro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munosabati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buzganida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Ichki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VII </w:t>
      </w:r>
      <w:r>
        <w:rPr>
          <w:rFonts w:ascii="Times New Roman" w:hAnsi="Times New Roman"/>
          <w:sz w:val="28"/>
          <w:szCs w:val="28"/>
          <w:lang w:val="uz-Cyrl-UZ"/>
        </w:rPr>
        <w:t>bobida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Mehnat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intizomini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buzganlik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javobgarlik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qayd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choralar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qo‘llaniladi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C471D0" w:rsidRPr="00277165" w:rsidRDefault="00C471D0" w:rsidP="00A67B58">
      <w:pPr>
        <w:pStyle w:val="Default"/>
        <w:ind w:firstLine="709"/>
        <w:rPr>
          <w:b/>
          <w:bCs/>
          <w:color w:val="auto"/>
          <w:sz w:val="28"/>
          <w:szCs w:val="28"/>
          <w:lang w:val="uz-Cyrl-UZ"/>
        </w:rPr>
      </w:pPr>
    </w:p>
    <w:p w:rsidR="00C471D0" w:rsidRPr="00277165" w:rsidRDefault="00C471D0" w:rsidP="00A67B58">
      <w:pPr>
        <w:pStyle w:val="Default"/>
        <w:jc w:val="center"/>
        <w:rPr>
          <w:color w:val="auto"/>
          <w:sz w:val="28"/>
          <w:szCs w:val="28"/>
          <w:lang w:val="uz-Cyrl-UZ"/>
        </w:rPr>
      </w:pPr>
      <w:r w:rsidRPr="00277165">
        <w:rPr>
          <w:b/>
          <w:bCs/>
          <w:color w:val="auto"/>
          <w:sz w:val="28"/>
          <w:szCs w:val="28"/>
          <w:lang w:val="uz-Cyrl-UZ"/>
        </w:rPr>
        <w:t>9-</w:t>
      </w:r>
      <w:r>
        <w:rPr>
          <w:b/>
          <w:bCs/>
          <w:color w:val="auto"/>
          <w:sz w:val="28"/>
          <w:szCs w:val="28"/>
          <w:lang w:val="uz-Cyrl-UZ"/>
        </w:rPr>
        <w:t>bob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. </w:t>
      </w:r>
      <w:r>
        <w:rPr>
          <w:b/>
          <w:bCs/>
          <w:color w:val="auto"/>
          <w:sz w:val="28"/>
          <w:szCs w:val="28"/>
          <w:lang w:val="uz-Cyrl-UZ"/>
        </w:rPr>
        <w:t>Odob</w:t>
      </w:r>
      <w:r w:rsidRPr="00277165">
        <w:rPr>
          <w:b/>
          <w:bCs/>
          <w:color w:val="auto"/>
          <w:sz w:val="28"/>
          <w:szCs w:val="28"/>
          <w:lang w:val="uz-Cyrl-UZ"/>
        </w:rPr>
        <w:t>-</w:t>
      </w:r>
      <w:r>
        <w:rPr>
          <w:b/>
          <w:bCs/>
          <w:color w:val="auto"/>
          <w:sz w:val="28"/>
          <w:szCs w:val="28"/>
          <w:lang w:val="uz-Cyrl-UZ"/>
        </w:rPr>
        <w:t>axloq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komissiyasi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faoliyatini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tashkil</w:t>
      </w:r>
      <w:r w:rsidRPr="00277165">
        <w:rPr>
          <w:b/>
          <w:bCs/>
          <w:color w:val="auto"/>
          <w:sz w:val="28"/>
          <w:szCs w:val="28"/>
          <w:lang w:val="uz-Cyrl-UZ"/>
        </w:rPr>
        <w:t xml:space="preserve"> </w:t>
      </w:r>
      <w:r>
        <w:rPr>
          <w:b/>
          <w:bCs/>
          <w:color w:val="auto"/>
          <w:sz w:val="28"/>
          <w:szCs w:val="28"/>
          <w:lang w:val="uz-Cyrl-UZ"/>
        </w:rPr>
        <w:t>etish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32-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komissiyasi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normalarining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tariqasida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komissiyasi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pStyle w:val="Default"/>
        <w:ind w:firstLine="709"/>
        <w:jc w:val="both"/>
        <w:rPr>
          <w:color w:val="auto"/>
          <w:sz w:val="28"/>
          <w:szCs w:val="28"/>
          <w:lang w:val="uz-Cyrl-UZ"/>
        </w:rPr>
      </w:pPr>
      <w:r>
        <w:rPr>
          <w:color w:val="auto"/>
          <w:sz w:val="28"/>
          <w:szCs w:val="28"/>
          <w:lang w:val="uz-Cyrl-UZ"/>
        </w:rPr>
        <w:t>Shuningdek</w:t>
      </w:r>
      <w:r w:rsidRPr="00277165">
        <w:rPr>
          <w:color w:val="auto"/>
          <w:sz w:val="28"/>
          <w:szCs w:val="28"/>
          <w:lang w:val="uz-Cyrl-UZ"/>
        </w:rPr>
        <w:t xml:space="preserve">, </w:t>
      </w:r>
      <w:r>
        <w:rPr>
          <w:color w:val="auto"/>
          <w:sz w:val="28"/>
          <w:szCs w:val="28"/>
          <w:lang w:val="uz-Cyrl-UZ"/>
        </w:rPr>
        <w:t>Odob</w:t>
      </w:r>
      <w:r w:rsidRPr="00277165">
        <w:rPr>
          <w:color w:val="auto"/>
          <w:sz w:val="28"/>
          <w:szCs w:val="28"/>
          <w:lang w:val="uz-Cyrl-UZ"/>
        </w:rPr>
        <w:t>-</w:t>
      </w:r>
      <w:r>
        <w:rPr>
          <w:color w:val="auto"/>
          <w:sz w:val="28"/>
          <w:szCs w:val="28"/>
          <w:lang w:val="uz-Cyrl-UZ"/>
        </w:rPr>
        <w:t>axloq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komissiyasi</w:t>
      </w:r>
      <w:r w:rsidRPr="00277165">
        <w:rPr>
          <w:color w:val="auto"/>
          <w:sz w:val="28"/>
          <w:szCs w:val="28"/>
          <w:lang w:val="uz-Cyrl-UZ"/>
        </w:rPr>
        <w:t xml:space="preserve">, </w:t>
      </w:r>
      <w:r>
        <w:rPr>
          <w:color w:val="auto"/>
          <w:sz w:val="28"/>
          <w:szCs w:val="28"/>
          <w:lang w:val="uz-Cyrl-UZ"/>
        </w:rPr>
        <w:t>qoida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tariqasida</w:t>
      </w:r>
      <w:r w:rsidRPr="00277165">
        <w:rPr>
          <w:color w:val="auto"/>
          <w:sz w:val="28"/>
          <w:szCs w:val="28"/>
          <w:lang w:val="uz-Cyrl-UZ"/>
        </w:rPr>
        <w:t xml:space="preserve">,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>
        <w:rPr>
          <w:color w:val="auto"/>
          <w:sz w:val="28"/>
          <w:szCs w:val="28"/>
          <w:lang w:val="uz-Cyrl-UZ"/>
        </w:rPr>
        <w:t xml:space="preserve"> rektorining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ko‘rsatmasi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bo‘yicha</w:t>
      </w:r>
      <w:r w:rsidRPr="00277165">
        <w:rPr>
          <w:color w:val="auto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Default"/>
        <w:ind w:firstLine="709"/>
        <w:rPr>
          <w:color w:val="auto"/>
          <w:sz w:val="28"/>
          <w:szCs w:val="28"/>
          <w:lang w:val="uz-Cyrl-UZ"/>
        </w:rPr>
      </w:pPr>
      <w:r>
        <w:rPr>
          <w:color w:val="auto"/>
          <w:sz w:val="28"/>
          <w:szCs w:val="28"/>
          <w:lang w:val="uz-Cyrl-UZ"/>
        </w:rPr>
        <w:t>xizmat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tekshiruvi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natijalariga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ko‘ra</w:t>
      </w:r>
      <w:r w:rsidRPr="00277165">
        <w:rPr>
          <w:color w:val="auto"/>
          <w:sz w:val="28"/>
          <w:szCs w:val="28"/>
          <w:lang w:val="uz-Cyrl-UZ"/>
        </w:rPr>
        <w:t xml:space="preserve">; </w:t>
      </w:r>
    </w:p>
    <w:p w:rsidR="00C471D0" w:rsidRPr="00277165" w:rsidRDefault="00C471D0" w:rsidP="00A67B58">
      <w:pPr>
        <w:pStyle w:val="Default"/>
        <w:ind w:firstLine="709"/>
        <w:rPr>
          <w:color w:val="auto"/>
          <w:sz w:val="28"/>
          <w:szCs w:val="28"/>
          <w:lang w:val="uz-Cyrl-UZ"/>
        </w:rPr>
      </w:pPr>
      <w:r>
        <w:rPr>
          <w:color w:val="auto"/>
          <w:sz w:val="28"/>
          <w:szCs w:val="28"/>
          <w:lang w:val="uz-Cyrl-UZ"/>
        </w:rPr>
        <w:t>o‘z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tashabbusi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bilan</w:t>
      </w:r>
      <w:r w:rsidRPr="00277165">
        <w:rPr>
          <w:color w:val="auto"/>
          <w:sz w:val="28"/>
          <w:szCs w:val="28"/>
          <w:lang w:val="uz-Cyrl-UZ"/>
        </w:rPr>
        <w:t>;</w:t>
      </w:r>
    </w:p>
    <w:p w:rsidR="00C471D0" w:rsidRPr="00277165" w:rsidRDefault="00C471D0" w:rsidP="00A67B58">
      <w:pPr>
        <w:pStyle w:val="Default"/>
        <w:ind w:firstLine="709"/>
        <w:jc w:val="both"/>
        <w:rPr>
          <w:color w:val="auto"/>
          <w:sz w:val="28"/>
          <w:szCs w:val="28"/>
          <w:lang w:val="uz-Cyrl-UZ"/>
        </w:rPr>
      </w:pPr>
      <w:r w:rsidRPr="00BE2B9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 w:rsidRPr="00277165">
        <w:rPr>
          <w:sz w:val="28"/>
          <w:szCs w:val="28"/>
          <w:lang w:val="uz-Cyrl-UZ"/>
        </w:rPr>
        <w:t xml:space="preserve"> x</w:t>
      </w:r>
      <w:r>
        <w:rPr>
          <w:sz w:val="28"/>
          <w:szCs w:val="28"/>
          <w:lang w:val="uz-Cyrl-UZ"/>
        </w:rPr>
        <w:t>odim</w:t>
      </w:r>
      <w:r w:rsidRPr="00277165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talaba</w:t>
      </w:r>
      <w:r w:rsidRPr="00277165">
        <w:rPr>
          <w:b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va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doktorantlaridan</w:t>
      </w:r>
      <w:r w:rsidRPr="00277165">
        <w:rPr>
          <w:color w:val="auto"/>
          <w:sz w:val="28"/>
          <w:szCs w:val="28"/>
          <w:lang w:val="uz-Cyrl-UZ"/>
        </w:rPr>
        <w:t xml:space="preserve">, </w:t>
      </w:r>
      <w:r>
        <w:rPr>
          <w:color w:val="auto"/>
          <w:sz w:val="28"/>
          <w:szCs w:val="28"/>
          <w:lang w:val="uz-Cyrl-UZ"/>
        </w:rPr>
        <w:t>shuningdek</w:t>
      </w:r>
      <w:r w:rsidRPr="00277165">
        <w:rPr>
          <w:color w:val="auto"/>
          <w:sz w:val="28"/>
          <w:szCs w:val="28"/>
          <w:lang w:val="uz-Cyrl-UZ"/>
        </w:rPr>
        <w:t xml:space="preserve">,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sz w:val="28"/>
          <w:szCs w:val="28"/>
          <w:lang w:val="uz-Cyrl-UZ"/>
        </w:rPr>
        <w:t>nstitut</w:t>
      </w:r>
      <w:r>
        <w:rPr>
          <w:color w:val="auto"/>
          <w:sz w:val="28"/>
          <w:szCs w:val="28"/>
          <w:lang w:val="uz-Cyrl-UZ"/>
        </w:rPr>
        <w:t>ga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aloqa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kanallari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orqali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kelib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tushgan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axborot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asosida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ham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ushbu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turdagi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masalalarni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ko‘rib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chiqishi</w:t>
      </w:r>
      <w:r w:rsidRPr="00277165">
        <w:rPr>
          <w:color w:val="auto"/>
          <w:sz w:val="28"/>
          <w:szCs w:val="28"/>
          <w:lang w:val="uz-Cyrl-UZ"/>
        </w:rPr>
        <w:t xml:space="preserve"> </w:t>
      </w:r>
      <w:r>
        <w:rPr>
          <w:color w:val="auto"/>
          <w:sz w:val="28"/>
          <w:szCs w:val="28"/>
          <w:lang w:val="uz-Cyrl-UZ"/>
        </w:rPr>
        <w:t>mumkin</w:t>
      </w:r>
      <w:r w:rsidRPr="00277165">
        <w:rPr>
          <w:color w:val="auto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komissiyasi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5 </w:t>
      </w:r>
      <w:r>
        <w:rPr>
          <w:rFonts w:ascii="Times New Roman" w:hAnsi="Times New Roman"/>
          <w:sz w:val="28"/>
          <w:szCs w:val="28"/>
          <w:lang w:val="uz-Cyrl-UZ"/>
        </w:rPr>
        <w:t>kishidan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komissiyasining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vazifalari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funksiyalari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huquqlari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bog‘liq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rektori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tasdiqlangan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komissiyasi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to‘g‘risidagi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nizomda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33-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/>
          <w:b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komissiyasi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xulosasi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komissiyasi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intizomiy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buzilishlarining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emasligi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to‘g‘risida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xulosa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chiqariladi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Ayni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rektoriga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qoidabuzar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javobgarlikka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tortish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to‘g‘risida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kiritiladi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qo‘yilgan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buzilishining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komissiyasi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qo‘ymaslik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to‘g‘risidagi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ogohlantirish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cheklanishi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Odob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axloq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etmagan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intizomiy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javobgarlikka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tortish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buyruq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loyihasi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fakultet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dekanlari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magistratura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sz w:val="28"/>
          <w:szCs w:val="28"/>
          <w:lang w:val="uz-Cyrl-UZ"/>
        </w:rPr>
        <w:t>kadrlar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bo‘limi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tayyorlanadi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yo‘l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qo‘ygan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buzilishining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ko‘rib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dalillarni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qarorlari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yuzasidan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shikoyat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egadirlar</w:t>
      </w:r>
      <w:r w:rsidRPr="00277165">
        <w:rPr>
          <w:rFonts w:ascii="Times New Roman" w:hAnsi="Times New Roman"/>
          <w:i/>
          <w:sz w:val="28"/>
          <w:szCs w:val="28"/>
          <w:lang w:val="uz-Cyrl-UZ"/>
        </w:rPr>
        <w:t>.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C471D0" w:rsidRPr="00277165" w:rsidRDefault="00C471D0" w:rsidP="00A67B5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34-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Jamoatchilik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nazorati</w:t>
      </w: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277165">
        <w:rPr>
          <w:rFonts w:ascii="Times New Roman" w:hAnsi="Times New Roman"/>
          <w:sz w:val="28"/>
          <w:szCs w:val="28"/>
          <w:lang w:val="uz-Cyrl-UZ"/>
        </w:rPr>
        <w:t>X</w:t>
      </w:r>
      <w:r>
        <w:rPr>
          <w:rFonts w:ascii="Times New Roman" w:hAnsi="Times New Roman"/>
          <w:sz w:val="28"/>
          <w:szCs w:val="28"/>
          <w:lang w:val="uz-Cyrl-UZ"/>
        </w:rPr>
        <w:t>odim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doktorantning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xulq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atvori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jamoatchilik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nazoratini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rioya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etmaganlik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Kasaba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uyushmasi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qo‘mitasi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Xotin</w:t>
      </w:r>
      <w:r w:rsidRPr="00277165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qizlar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bo‘yicha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maslahat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kengashlari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O‘zbekiston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ittifoqi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boshlang‘ich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tashkilotida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muhokama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amaliyoti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joriy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etilishi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10-</w:t>
      </w:r>
      <w:r>
        <w:rPr>
          <w:rFonts w:ascii="Times New Roman" w:hAnsi="Times New Roman"/>
          <w:b/>
          <w:sz w:val="28"/>
          <w:szCs w:val="28"/>
          <w:lang w:val="uz-Cyrl-UZ"/>
        </w:rPr>
        <w:t>bob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Yakuniy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qoida</w:t>
      </w:r>
    </w:p>
    <w:p w:rsidR="00C471D0" w:rsidRPr="00277165" w:rsidRDefault="00C471D0" w:rsidP="00A67B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C471D0" w:rsidRPr="00277165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77165">
        <w:rPr>
          <w:rFonts w:ascii="Times New Roman" w:hAnsi="Times New Roman"/>
          <w:b/>
          <w:sz w:val="28"/>
          <w:szCs w:val="28"/>
          <w:lang w:val="uz-Cyrl-UZ"/>
        </w:rPr>
        <w:t>35-</w:t>
      </w:r>
      <w:r>
        <w:rPr>
          <w:rFonts w:ascii="Times New Roman" w:hAnsi="Times New Roman"/>
          <w:b/>
          <w:sz w:val="28"/>
          <w:szCs w:val="28"/>
          <w:lang w:val="uz-Cyrl-UZ"/>
        </w:rPr>
        <w:t>modda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>. </w:t>
      </w:r>
      <w:r>
        <w:rPr>
          <w:rFonts w:ascii="Times New Roman" w:hAnsi="Times New Roman"/>
          <w:b/>
          <w:sz w:val="28"/>
          <w:szCs w:val="28"/>
          <w:lang w:val="uz-Cyrl-UZ"/>
        </w:rPr>
        <w:t>Kodeksning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kuchga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kirishi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unga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o‘zgartish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br/>
        <w:t xml:space="preserve">                            </w:t>
      </w:r>
      <w:r>
        <w:rPr>
          <w:rFonts w:ascii="Times New Roman" w:hAnsi="Times New Roman"/>
          <w:b/>
          <w:sz w:val="28"/>
          <w:szCs w:val="28"/>
          <w:lang w:val="uz-Cyrl-UZ"/>
        </w:rPr>
        <w:t>qo‘shimchalar</w:t>
      </w:r>
      <w:r w:rsidRPr="00277165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kiritish</w:t>
      </w:r>
    </w:p>
    <w:p w:rsidR="00C471D0" w:rsidRPr="002E3156" w:rsidRDefault="00C471D0" w:rsidP="00A67B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Mazkur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kodeks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Kengashi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tasdiqlanganidan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c</w:t>
      </w:r>
      <w:r>
        <w:rPr>
          <w:rFonts w:ascii="Times New Roman" w:hAnsi="Times New Roman"/>
          <w:sz w:val="28"/>
          <w:szCs w:val="28"/>
          <w:lang w:val="uz-Cyrl-UZ"/>
        </w:rPr>
        <w:t>o‘ng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kuchga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kiradi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o‘zgartish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qo‘shimchalar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kiritish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BE2B91">
        <w:rPr>
          <w:sz w:val="28"/>
          <w:szCs w:val="28"/>
          <w:lang w:val="uz-Cyrl-UZ"/>
        </w:rPr>
        <w:t>i</w:t>
      </w:r>
      <w:r w:rsidRPr="00814325">
        <w:rPr>
          <w:rFonts w:ascii="Times New Roman" w:hAnsi="Times New Roman"/>
          <w:sz w:val="28"/>
          <w:szCs w:val="28"/>
          <w:lang w:val="uz-Cyrl-UZ"/>
        </w:rPr>
        <w:t>nstitut</w:t>
      </w:r>
      <w:r>
        <w:rPr>
          <w:rFonts w:ascii="Times New Roman" w:hAnsi="Times New Roman"/>
          <w:sz w:val="28"/>
          <w:szCs w:val="28"/>
          <w:lang w:val="uz-Cyrl-UZ"/>
        </w:rPr>
        <w:t xml:space="preserve"> Kengashi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qaroriga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binoan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Pr="0027716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Pr="00277165">
        <w:rPr>
          <w:rFonts w:ascii="Times New Roman" w:hAnsi="Times New Roman"/>
          <w:sz w:val="28"/>
          <w:szCs w:val="28"/>
          <w:lang w:val="uz-Cyrl-UZ"/>
        </w:rPr>
        <w:t>.</w:t>
      </w:r>
    </w:p>
    <w:p w:rsidR="00C471D0" w:rsidRPr="001C140B" w:rsidRDefault="00C471D0">
      <w:pPr>
        <w:rPr>
          <w:lang w:val="uz-Cyrl-UZ"/>
        </w:rPr>
      </w:pPr>
    </w:p>
    <w:p w:rsidR="00C471D0" w:rsidRPr="001C140B" w:rsidRDefault="00C471D0">
      <w:pPr>
        <w:rPr>
          <w:lang w:val="uz-Cyrl-UZ"/>
        </w:rPr>
      </w:pPr>
    </w:p>
    <w:p w:rsidR="00C471D0" w:rsidRPr="001C140B" w:rsidRDefault="00C471D0">
      <w:pPr>
        <w:rPr>
          <w:lang w:val="uz-Cyrl-UZ"/>
        </w:rPr>
      </w:pPr>
    </w:p>
    <w:p w:rsidR="00C471D0" w:rsidRPr="001C140B" w:rsidRDefault="00C471D0">
      <w:pPr>
        <w:rPr>
          <w:lang w:val="uz-Cyrl-U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C471D0" w:rsidRPr="0087071B" w:rsidTr="00441B15">
        <w:tc>
          <w:tcPr>
            <w:tcW w:w="4672" w:type="dxa"/>
          </w:tcPr>
          <w:p w:rsidR="00C471D0" w:rsidRPr="0087071B" w:rsidRDefault="00C471D0" w:rsidP="00441B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</w:p>
          <w:p w:rsidR="00C471D0" w:rsidRPr="0087071B" w:rsidRDefault="00C471D0" w:rsidP="00441B1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Ko‘rib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chiqildi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                                                              </w:t>
            </w:r>
          </w:p>
          <w:p w:rsidR="00C471D0" w:rsidRPr="0087071B" w:rsidRDefault="00C471D0" w:rsidP="00441B1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Katta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yuriskonsult</w:t>
            </w:r>
          </w:p>
          <w:p w:rsidR="00C471D0" w:rsidRPr="0087071B" w:rsidRDefault="00C471D0" w:rsidP="00441B15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87071B">
              <w:rPr>
                <w:rFonts w:ascii="Times New Roman" w:hAnsi="Times New Roman"/>
                <w:b/>
                <w:lang w:val="uz-Cyrl-UZ"/>
              </w:rPr>
              <w:t>---------------</w:t>
            </w:r>
            <w:r>
              <w:rPr>
                <w:rFonts w:ascii="Times New Roman" w:hAnsi="Times New Roman"/>
                <w:b/>
                <w:lang w:val="uz-Cyrl-UZ"/>
              </w:rPr>
              <w:t>Q</w:t>
            </w:r>
            <w:r w:rsidRPr="0087071B">
              <w:rPr>
                <w:rFonts w:ascii="Times New Roman" w:hAnsi="Times New Roman"/>
                <w:b/>
                <w:lang w:val="uz-Cyrl-UZ"/>
              </w:rPr>
              <w:t>.</w:t>
            </w:r>
            <w:r>
              <w:rPr>
                <w:rFonts w:ascii="Times New Roman" w:hAnsi="Times New Roman"/>
                <w:b/>
                <w:lang w:val="uz-Cyrl-UZ"/>
              </w:rPr>
              <w:t>Q</w:t>
            </w:r>
            <w:r w:rsidRPr="0087071B">
              <w:rPr>
                <w:rFonts w:ascii="Times New Roman" w:hAnsi="Times New Roman"/>
                <w:b/>
                <w:lang w:val="uz-Cyrl-UZ"/>
              </w:rPr>
              <w:t>.</w:t>
            </w:r>
            <w:r>
              <w:rPr>
                <w:rFonts w:ascii="Times New Roman" w:hAnsi="Times New Roman"/>
                <w:b/>
                <w:lang w:val="uz-Cyrl-UZ"/>
              </w:rPr>
              <w:t>Eshev</w:t>
            </w:r>
          </w:p>
          <w:p w:rsidR="00C471D0" w:rsidRPr="0087071B" w:rsidRDefault="00C471D0" w:rsidP="00441B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</w:p>
          <w:p w:rsidR="00C471D0" w:rsidRPr="0087071B" w:rsidRDefault="00C471D0" w:rsidP="00441B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</w:p>
          <w:p w:rsidR="00C471D0" w:rsidRPr="0087071B" w:rsidRDefault="00C471D0" w:rsidP="00441B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</w:p>
        </w:tc>
        <w:tc>
          <w:tcPr>
            <w:tcW w:w="4672" w:type="dxa"/>
          </w:tcPr>
          <w:p w:rsidR="00C471D0" w:rsidRPr="0087071B" w:rsidRDefault="00C471D0" w:rsidP="00441B15">
            <w:pPr>
              <w:spacing w:after="0" w:line="240" w:lineRule="auto"/>
              <w:ind w:firstLine="567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Buxoro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muhandislik</w:t>
            </w:r>
            <w:r w:rsidRPr="0087071B">
              <w:rPr>
                <w:rFonts w:ascii="Times New Roman" w:hAnsi="Times New Roman"/>
                <w:b/>
                <w:lang w:val="uz-Cyrl-UZ"/>
              </w:rPr>
              <w:t>-</w:t>
            </w:r>
            <w:r>
              <w:rPr>
                <w:rFonts w:ascii="Times New Roman" w:hAnsi="Times New Roman"/>
                <w:b/>
                <w:lang w:val="uz-Cyrl-UZ"/>
              </w:rPr>
              <w:t>texnologiya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</w:p>
          <w:p w:rsidR="00C471D0" w:rsidRPr="0087071B" w:rsidRDefault="00C471D0" w:rsidP="00441B15">
            <w:pPr>
              <w:spacing w:after="0" w:line="240" w:lineRule="auto"/>
              <w:ind w:firstLine="567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instituti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Kengashining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2022 </w:t>
            </w:r>
            <w:r>
              <w:rPr>
                <w:rFonts w:ascii="Times New Roman" w:hAnsi="Times New Roman"/>
                <w:b/>
                <w:lang w:val="uz-Cyrl-UZ"/>
              </w:rPr>
              <w:t>yil</w:t>
            </w:r>
          </w:p>
          <w:p w:rsidR="00C471D0" w:rsidRPr="0087071B" w:rsidRDefault="00C471D0" w:rsidP="00441B15">
            <w:pPr>
              <w:spacing w:after="0" w:line="240" w:lineRule="auto"/>
              <w:ind w:firstLine="567"/>
              <w:rPr>
                <w:rFonts w:ascii="Times New Roman" w:hAnsi="Times New Roman"/>
                <w:b/>
                <w:lang w:val="uz-Cyrl-UZ"/>
              </w:rPr>
            </w:pPr>
            <w:r w:rsidRPr="0087071B">
              <w:rPr>
                <w:rFonts w:ascii="Times New Roman" w:hAnsi="Times New Roman"/>
                <w:b/>
                <w:lang w:val="uz-Cyrl-UZ"/>
              </w:rPr>
              <w:t xml:space="preserve"> - --------</w:t>
            </w:r>
            <w:r>
              <w:rPr>
                <w:rFonts w:ascii="Times New Roman" w:hAnsi="Times New Roman"/>
                <w:b/>
                <w:lang w:val="uz-Cyrl-UZ"/>
              </w:rPr>
              <w:t>dagi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bayonnomasi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lang w:val="uz-Cyrl-UZ"/>
              </w:rPr>
              <w:t>bilan</w:t>
            </w:r>
            <w:r w:rsidRPr="0087071B">
              <w:rPr>
                <w:rFonts w:ascii="Times New Roman" w:hAnsi="Times New Roman"/>
                <w:b/>
                <w:lang w:val="uz-Cyrl-UZ"/>
              </w:rPr>
              <w:t xml:space="preserve">  </w:t>
            </w:r>
          </w:p>
          <w:p w:rsidR="00C471D0" w:rsidRPr="0087071B" w:rsidRDefault="00C471D0" w:rsidP="00441B15">
            <w:pPr>
              <w:spacing w:after="0" w:line="240" w:lineRule="auto"/>
              <w:ind w:firstLine="567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tasdiqlangan</w:t>
            </w:r>
            <w:r w:rsidRPr="0087071B">
              <w:rPr>
                <w:rFonts w:ascii="Times New Roman" w:hAnsi="Times New Roman"/>
                <w:b/>
                <w:lang w:val="uz-Cyrl-UZ"/>
              </w:rPr>
              <w:t>.</w:t>
            </w:r>
          </w:p>
          <w:p w:rsidR="00C471D0" w:rsidRPr="0087071B" w:rsidRDefault="00C471D0" w:rsidP="00441B1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z-Cyrl-UZ"/>
              </w:rPr>
            </w:pPr>
          </w:p>
        </w:tc>
      </w:tr>
    </w:tbl>
    <w:p w:rsidR="00C471D0" w:rsidRDefault="00C471D0">
      <w:pPr>
        <w:rPr>
          <w:lang w:val="uz-Cyrl-UZ"/>
        </w:rPr>
      </w:pPr>
    </w:p>
    <w:p w:rsidR="00C471D0" w:rsidRDefault="00C471D0">
      <w:pPr>
        <w:rPr>
          <w:lang w:val="uz-Cyrl-UZ"/>
        </w:rPr>
      </w:pPr>
    </w:p>
    <w:p w:rsidR="00C471D0" w:rsidRPr="00A67B58" w:rsidRDefault="00C471D0">
      <w:pPr>
        <w:rPr>
          <w:lang w:val="uz-Cyrl-UZ"/>
        </w:rPr>
      </w:pPr>
    </w:p>
    <w:sectPr w:rsidR="00C471D0" w:rsidRPr="00A67B58" w:rsidSect="00DF7656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BB" w:rsidRDefault="002174BB" w:rsidP="008B452E">
      <w:pPr>
        <w:spacing w:after="0" w:line="240" w:lineRule="auto"/>
      </w:pPr>
      <w:r>
        <w:separator/>
      </w:r>
    </w:p>
  </w:endnote>
  <w:endnote w:type="continuationSeparator" w:id="0">
    <w:p w:rsidR="002174BB" w:rsidRDefault="002174BB" w:rsidP="008B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1D0" w:rsidRDefault="002174B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C140B">
      <w:rPr>
        <w:noProof/>
      </w:rPr>
      <w:t>2</w:t>
    </w:r>
    <w:r>
      <w:rPr>
        <w:noProof/>
      </w:rPr>
      <w:fldChar w:fldCharType="end"/>
    </w:r>
  </w:p>
  <w:p w:rsidR="00C471D0" w:rsidRDefault="00C471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BB" w:rsidRDefault="002174BB" w:rsidP="008B452E">
      <w:pPr>
        <w:spacing w:after="0" w:line="240" w:lineRule="auto"/>
      </w:pPr>
      <w:r>
        <w:separator/>
      </w:r>
    </w:p>
  </w:footnote>
  <w:footnote w:type="continuationSeparator" w:id="0">
    <w:p w:rsidR="002174BB" w:rsidRDefault="002174BB" w:rsidP="008B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87685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F7F7FA2"/>
    <w:multiLevelType w:val="hybridMultilevel"/>
    <w:tmpl w:val="23D4D35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EFA2BB2A">
      <w:start w:val="1"/>
      <w:numFmt w:val="bullet"/>
      <w:pStyle w:val="2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44EB306E"/>
    <w:multiLevelType w:val="hybridMultilevel"/>
    <w:tmpl w:val="FD543F8E"/>
    <w:lvl w:ilvl="0" w:tplc="D86068A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A54"/>
    <w:rsid w:val="00026FCA"/>
    <w:rsid w:val="00074A90"/>
    <w:rsid w:val="00180A54"/>
    <w:rsid w:val="00194368"/>
    <w:rsid w:val="001C140B"/>
    <w:rsid w:val="00202907"/>
    <w:rsid w:val="002174BB"/>
    <w:rsid w:val="00277165"/>
    <w:rsid w:val="0029723A"/>
    <w:rsid w:val="002E3156"/>
    <w:rsid w:val="00441B15"/>
    <w:rsid w:val="00485CB6"/>
    <w:rsid w:val="004A6579"/>
    <w:rsid w:val="004D77CF"/>
    <w:rsid w:val="00562E0C"/>
    <w:rsid w:val="005E2614"/>
    <w:rsid w:val="006637D2"/>
    <w:rsid w:val="00814325"/>
    <w:rsid w:val="00833C14"/>
    <w:rsid w:val="00851258"/>
    <w:rsid w:val="0087071B"/>
    <w:rsid w:val="0087604B"/>
    <w:rsid w:val="008B452E"/>
    <w:rsid w:val="008B78C8"/>
    <w:rsid w:val="009C78C0"/>
    <w:rsid w:val="00A04DD1"/>
    <w:rsid w:val="00A3160E"/>
    <w:rsid w:val="00A531E9"/>
    <w:rsid w:val="00A67B58"/>
    <w:rsid w:val="00AB0411"/>
    <w:rsid w:val="00B826A3"/>
    <w:rsid w:val="00BE2B91"/>
    <w:rsid w:val="00C471D0"/>
    <w:rsid w:val="00C50D44"/>
    <w:rsid w:val="00D74997"/>
    <w:rsid w:val="00DA666C"/>
    <w:rsid w:val="00DE1D3F"/>
    <w:rsid w:val="00DF7656"/>
    <w:rsid w:val="00E5010C"/>
    <w:rsid w:val="00E60221"/>
    <w:rsid w:val="00E83BFE"/>
    <w:rsid w:val="00E973B4"/>
    <w:rsid w:val="00EA1D34"/>
    <w:rsid w:val="00F71F6E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5C56EF-E0B5-442F-AD0B-D9E6C9F7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B5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67B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A67B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67B5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link w:val="20"/>
    <w:uiPriority w:val="99"/>
    <w:locked/>
    <w:rsid w:val="00A67B58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A67B58"/>
    <w:pPr>
      <w:ind w:left="720"/>
      <w:contextualSpacing/>
    </w:pPr>
  </w:style>
  <w:style w:type="paragraph" w:styleId="2">
    <w:name w:val="List Bullet 2"/>
    <w:basedOn w:val="a"/>
    <w:uiPriority w:val="99"/>
    <w:rsid w:val="00A67B58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A67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A67B58"/>
    <w:rPr>
      <w:rFonts w:ascii="Times New Roman" w:hAnsi="Times New Roman" w:cs="Times New Roman"/>
      <w:b/>
    </w:rPr>
  </w:style>
  <w:style w:type="paragraph" w:styleId="a6">
    <w:name w:val="header"/>
    <w:basedOn w:val="a"/>
    <w:link w:val="a7"/>
    <w:uiPriority w:val="99"/>
    <w:rsid w:val="00A67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A67B58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A67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A67B5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rsid w:val="00A67B58"/>
    <w:pPr>
      <w:spacing w:after="0" w:line="240" w:lineRule="auto"/>
    </w:pPr>
    <w:rPr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A67B58"/>
    <w:rPr>
      <w:rFonts w:ascii="Calibri" w:eastAsia="Times New Roman" w:hAnsi="Calibri" w:cs="Times New Roman"/>
      <w:sz w:val="18"/>
      <w:szCs w:val="18"/>
    </w:rPr>
  </w:style>
  <w:style w:type="paragraph" w:customStyle="1" w:styleId="Default">
    <w:name w:val="Default"/>
    <w:uiPriority w:val="99"/>
    <w:rsid w:val="00A67B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ody Text"/>
    <w:basedOn w:val="a"/>
    <w:link w:val="ad"/>
    <w:uiPriority w:val="99"/>
    <w:rsid w:val="00A67B58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A67B58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rsid w:val="00A67B58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A67B58"/>
    <w:rPr>
      <w:rFonts w:ascii="Calibri" w:eastAsia="Times New Roman" w:hAnsi="Calibri" w:cs="Times New Roman"/>
    </w:rPr>
  </w:style>
  <w:style w:type="paragraph" w:styleId="af0">
    <w:name w:val="Body Text First Indent"/>
    <w:basedOn w:val="ac"/>
    <w:link w:val="af1"/>
    <w:uiPriority w:val="99"/>
    <w:rsid w:val="00A67B58"/>
    <w:pPr>
      <w:spacing w:after="160"/>
      <w:ind w:firstLine="360"/>
    </w:pPr>
  </w:style>
  <w:style w:type="character" w:customStyle="1" w:styleId="af1">
    <w:name w:val="Красная строка Знак"/>
    <w:basedOn w:val="ad"/>
    <w:link w:val="af0"/>
    <w:uiPriority w:val="99"/>
    <w:locked/>
    <w:rsid w:val="00A67B58"/>
    <w:rPr>
      <w:rFonts w:ascii="Calibri" w:eastAsia="Times New Roman" w:hAnsi="Calibri" w:cs="Times New Roman"/>
    </w:rPr>
  </w:style>
  <w:style w:type="table" w:styleId="af2">
    <w:name w:val="Table Grid"/>
    <w:basedOn w:val="a1"/>
    <w:uiPriority w:val="99"/>
    <w:rsid w:val="00851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5430</Words>
  <Characters>30954</Characters>
  <Application>Microsoft Office Word</Application>
  <DocSecurity>0</DocSecurity>
  <Lines>257</Lines>
  <Paragraphs>72</Paragraphs>
  <ScaleCrop>false</ScaleCrop>
  <Company/>
  <LinksUpToDate>false</LinksUpToDate>
  <CharactersWithSpaces>36312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2021-12-16T11:35:00Z</dcterms:created>
  <dcterms:modified xsi:type="dcterms:W3CDTF">2022-01-31T05:45:00Z</dcterms:modified>
</cp:coreProperties>
</file>